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97FA" w14:textId="00025B9E" w:rsidR="00D43C04" w:rsidRPr="00774EBB" w:rsidRDefault="00D43C04" w:rsidP="00774EBB">
      <w:pPr>
        <w:jc w:val="center"/>
        <w:rPr>
          <w:sz w:val="40"/>
          <w:szCs w:val="40"/>
        </w:rPr>
      </w:pPr>
      <w:r w:rsidRPr="00774EBB">
        <w:rPr>
          <w:rFonts w:hint="eastAsia"/>
          <w:sz w:val="40"/>
          <w:szCs w:val="40"/>
        </w:rPr>
        <w:t>遠隔手術</w:t>
      </w:r>
      <w:r w:rsidRPr="00774EBB">
        <w:rPr>
          <w:sz w:val="40"/>
          <w:szCs w:val="40"/>
        </w:rPr>
        <w:t>指導契約書</w:t>
      </w:r>
    </w:p>
    <w:p w14:paraId="5EB269C4" w14:textId="77777777" w:rsidR="00953AA2" w:rsidRDefault="006156F0" w:rsidP="006156F0">
      <w:pPr>
        <w:rPr>
          <w:b/>
          <w:bCs/>
          <w:color w:val="FF0000"/>
        </w:rPr>
      </w:pPr>
      <w:r w:rsidRPr="00953AA2">
        <w:rPr>
          <w:rFonts w:hint="eastAsia"/>
          <w:b/>
          <w:bCs/>
          <w:color w:val="FF0000"/>
        </w:rPr>
        <w:t>※本契約書はあくまで一例であり、実際の遠隔指導においては指導医と現地病院（もしくは現地医師）との間で、</w:t>
      </w:r>
      <w:bookmarkStart w:id="0" w:name="_Hlk195031978"/>
      <w:r w:rsidR="00A532EB" w:rsidRPr="00953AA2">
        <w:rPr>
          <w:rFonts w:hint="eastAsia"/>
          <w:b/>
          <w:bCs/>
          <w:color w:val="FF0000"/>
        </w:rPr>
        <w:t>本</w:t>
      </w:r>
      <w:r w:rsidRPr="00953AA2">
        <w:rPr>
          <w:rFonts w:hint="eastAsia"/>
          <w:b/>
          <w:bCs/>
          <w:color w:val="FF0000"/>
        </w:rPr>
        <w:t>契約書</w:t>
      </w:r>
      <w:r w:rsidR="00A532EB" w:rsidRPr="00953AA2">
        <w:rPr>
          <w:rFonts w:hint="eastAsia"/>
          <w:b/>
          <w:bCs/>
          <w:color w:val="FF0000"/>
        </w:rPr>
        <w:t>を参考に、</w:t>
      </w:r>
      <w:r w:rsidRPr="00953AA2">
        <w:rPr>
          <w:rFonts w:hint="eastAsia"/>
          <w:b/>
          <w:bCs/>
          <w:color w:val="FF0000"/>
        </w:rPr>
        <w:t>内容を事前に協議する必要がある。</w:t>
      </w:r>
      <w:bookmarkEnd w:id="0"/>
    </w:p>
    <w:p w14:paraId="3C75657D" w14:textId="5A76ACD6" w:rsidR="006156F0" w:rsidRPr="00953AA2" w:rsidRDefault="00953AA2" w:rsidP="006156F0">
      <w:pPr>
        <w:rPr>
          <w:b/>
          <w:bCs/>
          <w:color w:val="FF0000"/>
        </w:rPr>
      </w:pPr>
      <w:r>
        <w:rPr>
          <w:rFonts w:hint="eastAsia"/>
          <w:b/>
          <w:bCs/>
          <w:color w:val="FF0000"/>
        </w:rPr>
        <w:t>（使用時には赤字部分削除すること）</w:t>
      </w:r>
    </w:p>
    <w:p w14:paraId="53063714" w14:textId="1FFDA1AF" w:rsidR="00D43C04" w:rsidRPr="006156F0" w:rsidRDefault="00D43C04" w:rsidP="00774EBB">
      <w:pPr>
        <w:spacing w:line="300" w:lineRule="exact"/>
        <w:jc w:val="left"/>
      </w:pPr>
    </w:p>
    <w:p w14:paraId="60306A93" w14:textId="77777777" w:rsidR="006156F0" w:rsidRDefault="006156F0" w:rsidP="00774EBB">
      <w:pPr>
        <w:spacing w:line="300" w:lineRule="exact"/>
        <w:jc w:val="left"/>
      </w:pPr>
    </w:p>
    <w:p w14:paraId="024BCE66" w14:textId="1B7F48AE" w:rsidR="00D43C04" w:rsidRDefault="00690A77" w:rsidP="00774EBB">
      <w:pPr>
        <w:spacing w:line="300" w:lineRule="exact"/>
        <w:jc w:val="left"/>
      </w:pPr>
      <w:r w:rsidRPr="00690A77">
        <w:rPr>
          <w:rFonts w:hint="eastAsia"/>
          <w:i/>
          <w:iCs/>
          <w:u w:val="single"/>
        </w:rPr>
        <w:t>指導</w:t>
      </w:r>
      <w:r w:rsidR="007D5687">
        <w:rPr>
          <w:rFonts w:hint="eastAsia"/>
          <w:i/>
          <w:iCs/>
          <w:u w:val="single"/>
        </w:rPr>
        <w:t>医</w:t>
      </w:r>
      <w:r w:rsidRPr="00690A77">
        <w:rPr>
          <w:rFonts w:hint="eastAsia"/>
          <w:i/>
          <w:iCs/>
          <w:u w:val="single"/>
        </w:rPr>
        <w:t>名</w:t>
      </w:r>
      <w:r w:rsidR="00D43C04">
        <w:t>（以下、「甲」という。）と</w:t>
      </w:r>
      <w:r w:rsidR="00B557E4">
        <w:rPr>
          <w:rFonts w:hint="eastAsia"/>
          <w:i/>
          <w:iCs/>
          <w:u w:val="single"/>
        </w:rPr>
        <w:t>現地</w:t>
      </w:r>
      <w:r w:rsidRPr="00690A77">
        <w:rPr>
          <w:rFonts w:hint="eastAsia"/>
          <w:i/>
          <w:iCs/>
          <w:u w:val="single"/>
        </w:rPr>
        <w:t>側病院名</w:t>
      </w:r>
      <w:r w:rsidR="00D43C04">
        <w:t>（以下、「乙」という。）とは、</w:t>
      </w:r>
      <w:r w:rsidR="000E71D8">
        <w:rPr>
          <w:rFonts w:hint="eastAsia"/>
        </w:rPr>
        <w:t>乙に所属する医師の外科教育として以下の各条に定める通り契約</w:t>
      </w:r>
      <w:r w:rsidR="00D43C04">
        <w:t>（以下、「本契約」という。）を締結する。</w:t>
      </w:r>
      <w:r w:rsidR="00D43C04">
        <w:t xml:space="preserve"> </w:t>
      </w:r>
    </w:p>
    <w:p w14:paraId="1342D217" w14:textId="77777777" w:rsidR="00D43C04" w:rsidRDefault="00D43C04" w:rsidP="00774EBB">
      <w:pPr>
        <w:spacing w:line="300" w:lineRule="exact"/>
        <w:jc w:val="left"/>
      </w:pPr>
    </w:p>
    <w:p w14:paraId="7AA9B1C9" w14:textId="77777777" w:rsidR="00D43C04" w:rsidRDefault="00D43C04" w:rsidP="00774EBB">
      <w:pPr>
        <w:spacing w:line="300" w:lineRule="exact"/>
        <w:jc w:val="left"/>
      </w:pPr>
    </w:p>
    <w:p w14:paraId="780B57A1" w14:textId="5D535F47" w:rsidR="00D43C04" w:rsidRPr="00202356" w:rsidRDefault="00D43C04" w:rsidP="00774EBB">
      <w:pPr>
        <w:spacing w:line="300" w:lineRule="exact"/>
        <w:jc w:val="left"/>
      </w:pPr>
      <w:r w:rsidRPr="00202356">
        <w:t>第１条（</w:t>
      </w:r>
      <w:r w:rsidR="00690A77" w:rsidRPr="00202356">
        <w:rPr>
          <w:rFonts w:hint="eastAsia"/>
        </w:rPr>
        <w:t>手術</w:t>
      </w:r>
      <w:r w:rsidRPr="00202356">
        <w:t>指導の委託）</w:t>
      </w:r>
      <w:r w:rsidRPr="00202356">
        <w:t xml:space="preserve"> </w:t>
      </w:r>
    </w:p>
    <w:p w14:paraId="05682249" w14:textId="25E067D8" w:rsidR="00D43C04" w:rsidRPr="00202356" w:rsidRDefault="00D43C04" w:rsidP="00774EBB">
      <w:pPr>
        <w:spacing w:line="300" w:lineRule="exact"/>
        <w:jc w:val="left"/>
      </w:pPr>
      <w:r w:rsidRPr="00202356">
        <w:t>１．</w:t>
      </w:r>
      <w:r w:rsidR="00CF221A" w:rsidRPr="00202356">
        <w:rPr>
          <w:rFonts w:hint="eastAsia"/>
        </w:rPr>
        <w:t>乙</w:t>
      </w:r>
      <w:r w:rsidRPr="00202356">
        <w:t>は、</w:t>
      </w:r>
      <w:r w:rsidR="00CF221A" w:rsidRPr="00202356">
        <w:rPr>
          <w:rFonts w:hint="eastAsia"/>
        </w:rPr>
        <w:t>次に掲げる</w:t>
      </w:r>
      <w:r w:rsidR="00690A77" w:rsidRPr="00202356">
        <w:rPr>
          <w:rFonts w:hint="eastAsia"/>
        </w:rPr>
        <w:t>遠隔手術指導</w:t>
      </w:r>
      <w:r w:rsidRPr="00202356">
        <w:t>（以下、「本指導」という。）を</w:t>
      </w:r>
      <w:r w:rsidR="00CF221A" w:rsidRPr="00202356">
        <w:rPr>
          <w:rFonts w:hint="eastAsia"/>
        </w:rPr>
        <w:t>甲に委託し、甲はこれを受託</w:t>
      </w:r>
      <w:r w:rsidRPr="00202356">
        <w:t>する。</w:t>
      </w:r>
      <w:r w:rsidRPr="00202356">
        <w:t xml:space="preserve"> </w:t>
      </w:r>
    </w:p>
    <w:p w14:paraId="74C37B31" w14:textId="2CFC8902" w:rsidR="00D43C04" w:rsidRPr="00202356" w:rsidRDefault="00D43C04" w:rsidP="00774EBB">
      <w:pPr>
        <w:spacing w:line="300" w:lineRule="exact"/>
        <w:jc w:val="left"/>
      </w:pPr>
      <w:r w:rsidRPr="00202356">
        <w:t>（１）指導内容：</w:t>
      </w:r>
      <w:r w:rsidR="00690A77" w:rsidRPr="00202356">
        <w:t xml:space="preserve"> </w:t>
      </w:r>
      <w:r w:rsidR="002660C3">
        <w:rPr>
          <w:rFonts w:hint="eastAsia"/>
        </w:rPr>
        <w:t>●●</w:t>
      </w:r>
      <w:r w:rsidR="00690A77" w:rsidRPr="00202356">
        <w:rPr>
          <w:rFonts w:hint="eastAsia"/>
        </w:rPr>
        <w:t>システムを用いた遠隔手術指導</w:t>
      </w:r>
    </w:p>
    <w:p w14:paraId="2E1A0F15" w14:textId="709A403E" w:rsidR="00D43C04" w:rsidRPr="00202356" w:rsidRDefault="000E71D8" w:rsidP="00774EBB">
      <w:pPr>
        <w:spacing w:line="300" w:lineRule="exact"/>
        <w:jc w:val="left"/>
        <w:rPr>
          <w:lang w:eastAsia="zh-CN"/>
        </w:rPr>
      </w:pPr>
      <w:r w:rsidRPr="00202356">
        <w:rPr>
          <w:rFonts w:hint="eastAsia"/>
          <w:lang w:eastAsia="zh-CN"/>
        </w:rPr>
        <w:t>（</w:t>
      </w:r>
      <w:r w:rsidR="00D43C04" w:rsidRPr="00202356">
        <w:rPr>
          <w:lang w:eastAsia="zh-CN"/>
        </w:rPr>
        <w:t>２）指導者：（所属）</w:t>
      </w:r>
      <w:r w:rsidR="00D43C04" w:rsidRPr="00202356">
        <w:rPr>
          <w:lang w:eastAsia="zh-CN"/>
        </w:rPr>
        <w:t xml:space="preserve">○○○○○○○○○○ </w:t>
      </w:r>
      <w:r w:rsidR="00D43C04" w:rsidRPr="00202356">
        <w:rPr>
          <w:lang w:eastAsia="zh-CN"/>
        </w:rPr>
        <w:t>（肩書）</w:t>
      </w:r>
      <w:r w:rsidR="00D43C04" w:rsidRPr="00202356">
        <w:rPr>
          <w:lang w:eastAsia="zh-CN"/>
        </w:rPr>
        <w:t xml:space="preserve">○○○ </w:t>
      </w:r>
      <w:r w:rsidR="00D43C04" w:rsidRPr="00202356">
        <w:rPr>
          <w:lang w:eastAsia="zh-CN"/>
        </w:rPr>
        <w:t>（氏名）</w:t>
      </w:r>
      <w:r w:rsidR="00D43C04" w:rsidRPr="00202356">
        <w:rPr>
          <w:lang w:eastAsia="zh-CN"/>
        </w:rPr>
        <w:t xml:space="preserve">○○○○○○ </w:t>
      </w:r>
    </w:p>
    <w:p w14:paraId="689F7691" w14:textId="538D539D" w:rsidR="000E71D8" w:rsidRPr="00202356" w:rsidRDefault="000E71D8" w:rsidP="00774EBB">
      <w:pPr>
        <w:spacing w:line="300" w:lineRule="exact"/>
        <w:jc w:val="left"/>
        <w:rPr>
          <w:lang w:eastAsia="zh-CN"/>
        </w:rPr>
      </w:pPr>
    </w:p>
    <w:p w14:paraId="6DA2362C" w14:textId="69E99E23" w:rsidR="00D43C04" w:rsidRPr="00202356" w:rsidRDefault="00D43C04" w:rsidP="00774EBB">
      <w:pPr>
        <w:spacing w:line="300" w:lineRule="exact"/>
        <w:jc w:val="left"/>
      </w:pPr>
      <w:r w:rsidRPr="00202356">
        <w:t>第２条（本指導の実施）</w:t>
      </w:r>
      <w:r w:rsidRPr="00202356">
        <w:t xml:space="preserve"> </w:t>
      </w:r>
    </w:p>
    <w:p w14:paraId="03278253" w14:textId="430E1990" w:rsidR="00D43C04" w:rsidRPr="00202356" w:rsidRDefault="00151534" w:rsidP="00151534">
      <w:pPr>
        <w:spacing w:line="300" w:lineRule="exact"/>
        <w:ind w:firstLineChars="6" w:firstLine="13"/>
        <w:jc w:val="left"/>
      </w:pPr>
      <w:r w:rsidRPr="00202356">
        <w:t>１．</w:t>
      </w:r>
      <w:r w:rsidR="00526337" w:rsidRPr="00202356">
        <w:rPr>
          <w:rFonts w:hint="eastAsia"/>
        </w:rPr>
        <w:t>甲及び乙は本指導の実施にあたり、「オンライン診療の適切な実施に関する指針」</w:t>
      </w:r>
      <w:r w:rsidR="00956CB9" w:rsidRPr="00202356">
        <w:rPr>
          <w:rFonts w:hint="eastAsia"/>
        </w:rPr>
        <w:t>（以下、「指針」という。）</w:t>
      </w:r>
      <w:r w:rsidR="0044358B" w:rsidRPr="00202356">
        <w:rPr>
          <w:rFonts w:hint="eastAsia"/>
        </w:rPr>
        <w:t>、「</w:t>
      </w:r>
      <w:r w:rsidR="00836799" w:rsidRPr="00202356">
        <w:rPr>
          <w:rFonts w:hint="eastAsia"/>
        </w:rPr>
        <w:t>遠隔手術ガイドライン（一般社団法人日本外科学会遠隔手術実施推進委員会</w:t>
      </w:r>
      <w:r w:rsidR="00836799" w:rsidRPr="00202356">
        <w:rPr>
          <w:rFonts w:hint="eastAsia"/>
        </w:rPr>
        <w:t xml:space="preserve"> </w:t>
      </w:r>
      <w:r w:rsidR="00836799" w:rsidRPr="00202356">
        <w:rPr>
          <w:rFonts w:hint="eastAsia"/>
        </w:rPr>
        <w:t>編）</w:t>
      </w:r>
      <w:r w:rsidR="00956CB9" w:rsidRPr="00202356">
        <w:rPr>
          <w:rFonts w:hint="eastAsia"/>
        </w:rPr>
        <w:t>（以下、「ガイドライン」という。）</w:t>
      </w:r>
      <w:r w:rsidR="00526337" w:rsidRPr="00202356">
        <w:rPr>
          <w:rFonts w:hint="eastAsia"/>
        </w:rPr>
        <w:t>及び適用される法令、条例等を</w:t>
      </w:r>
      <w:r w:rsidR="00910FBD" w:rsidRPr="00202356">
        <w:rPr>
          <w:rFonts w:hint="eastAsia"/>
        </w:rPr>
        <w:t>遵守</w:t>
      </w:r>
      <w:r w:rsidR="00CF221A" w:rsidRPr="00202356">
        <w:rPr>
          <w:rFonts w:hint="eastAsia"/>
        </w:rPr>
        <w:t>しなければならない</w:t>
      </w:r>
      <w:r w:rsidR="00526337" w:rsidRPr="00202356">
        <w:rPr>
          <w:rFonts w:hint="eastAsia"/>
        </w:rPr>
        <w:t>。</w:t>
      </w:r>
    </w:p>
    <w:p w14:paraId="160239A7" w14:textId="579195C8" w:rsidR="00CF221A" w:rsidRPr="00202356" w:rsidRDefault="00151534" w:rsidP="00151534">
      <w:pPr>
        <w:spacing w:line="300" w:lineRule="exact"/>
        <w:ind w:firstLineChars="6" w:firstLine="13"/>
        <w:jc w:val="left"/>
      </w:pPr>
      <w:r>
        <w:rPr>
          <w:rFonts w:hint="eastAsia"/>
        </w:rPr>
        <w:t>２</w:t>
      </w:r>
      <w:r w:rsidRPr="00202356">
        <w:t>．</w:t>
      </w:r>
      <w:r w:rsidR="00CF221A" w:rsidRPr="00202356">
        <w:t>甲及び乙は、ガイドラインに従い、本指導に際し必要な体制整備及びセキュリティ対策を講じなければならない。</w:t>
      </w:r>
    </w:p>
    <w:p w14:paraId="7B8B1048" w14:textId="78A7B37D" w:rsidR="00DA240F" w:rsidRPr="00202356" w:rsidRDefault="00151534" w:rsidP="00151534">
      <w:pPr>
        <w:spacing w:line="300" w:lineRule="exact"/>
        <w:ind w:firstLineChars="6" w:firstLine="13"/>
        <w:jc w:val="left"/>
      </w:pPr>
      <w:r>
        <w:rPr>
          <w:rFonts w:hint="eastAsia"/>
        </w:rPr>
        <w:t>３</w:t>
      </w:r>
      <w:r w:rsidRPr="00202356">
        <w:t>．</w:t>
      </w:r>
      <w:r w:rsidR="00CF221A" w:rsidRPr="00202356">
        <w:t>本指導に関する詳細は、甲乙事前に協議の</w:t>
      </w:r>
      <w:r w:rsidR="00CF221A" w:rsidRPr="000423B1">
        <w:t>うえ書面</w:t>
      </w:r>
      <w:bookmarkStart w:id="1" w:name="_Hlk173921717"/>
      <w:r w:rsidR="0099577B" w:rsidRPr="000423B1">
        <w:rPr>
          <w:rFonts w:hint="eastAsia"/>
        </w:rPr>
        <w:t>又は</w:t>
      </w:r>
      <w:r w:rsidR="00DA240F" w:rsidRPr="000423B1">
        <w:rPr>
          <w:rFonts w:hint="eastAsia"/>
        </w:rPr>
        <w:t>電磁的</w:t>
      </w:r>
      <w:r w:rsidR="0099577B" w:rsidRPr="000423B1">
        <w:rPr>
          <w:rFonts w:hint="eastAsia"/>
        </w:rPr>
        <w:t>記録</w:t>
      </w:r>
      <w:bookmarkEnd w:id="1"/>
      <w:r w:rsidR="00955EC5" w:rsidRPr="000423B1">
        <w:rPr>
          <w:rFonts w:hint="eastAsia"/>
        </w:rPr>
        <w:t>（電子カルテ等の乙の院内システムに記録をする場合を含む）</w:t>
      </w:r>
      <w:r w:rsidR="00CF221A" w:rsidRPr="000423B1">
        <w:t>にて定める</w:t>
      </w:r>
      <w:r w:rsidR="00CF221A" w:rsidRPr="00202356">
        <w:t>。</w:t>
      </w:r>
    </w:p>
    <w:p w14:paraId="369DA9E7" w14:textId="77777777" w:rsidR="00D43C04" w:rsidRPr="002660C3" w:rsidRDefault="00D43C04" w:rsidP="00774EBB">
      <w:pPr>
        <w:spacing w:line="300" w:lineRule="exact"/>
        <w:jc w:val="left"/>
      </w:pPr>
    </w:p>
    <w:p w14:paraId="5F7380D1" w14:textId="1F657286" w:rsidR="00424C1C" w:rsidRPr="00202356" w:rsidRDefault="00D43C04" w:rsidP="00774EBB">
      <w:pPr>
        <w:spacing w:line="300" w:lineRule="exact"/>
        <w:jc w:val="left"/>
      </w:pPr>
      <w:r w:rsidRPr="00202356">
        <w:t>第３条（本指導の期間）</w:t>
      </w:r>
      <w:r w:rsidRPr="00202356">
        <w:t xml:space="preserve"> </w:t>
      </w:r>
    </w:p>
    <w:p w14:paraId="66924548" w14:textId="4217C007" w:rsidR="00D43C04" w:rsidRDefault="00151534" w:rsidP="00151534">
      <w:pPr>
        <w:spacing w:line="300" w:lineRule="exact"/>
        <w:jc w:val="left"/>
      </w:pPr>
      <w:r w:rsidRPr="00202356">
        <w:t>１．</w:t>
      </w:r>
      <w:r w:rsidR="00D43C04" w:rsidRPr="00202356">
        <w:t>本指導の実施期間は、</w:t>
      </w:r>
      <w:r w:rsidR="00424C1C" w:rsidRPr="00202356">
        <w:rPr>
          <w:rFonts w:hint="eastAsia"/>
        </w:rPr>
        <w:t>本契約締結日</w:t>
      </w:r>
      <w:r w:rsidR="00D43C04" w:rsidRPr="00202356">
        <w:t>から</w:t>
      </w:r>
      <w:r w:rsidR="00424C1C" w:rsidRPr="00202356">
        <w:rPr>
          <w:rFonts w:hint="eastAsia"/>
        </w:rPr>
        <w:t>〇〇</w:t>
      </w:r>
      <w:r w:rsidR="00D43C04" w:rsidRPr="00202356">
        <w:t>年</w:t>
      </w:r>
      <w:r w:rsidR="00D43C04" w:rsidRPr="00202356">
        <w:t>○</w:t>
      </w:r>
      <w:r w:rsidR="00D43C04" w:rsidRPr="00202356">
        <w:t>月</w:t>
      </w:r>
      <w:r w:rsidR="00D43C04" w:rsidRPr="00202356">
        <w:t>○</w:t>
      </w:r>
      <w:r w:rsidR="00D43C04" w:rsidRPr="00202356">
        <w:t>日までとする。</w:t>
      </w:r>
      <w:r w:rsidR="00D43C04" w:rsidRPr="00202356">
        <w:t xml:space="preserve"> </w:t>
      </w:r>
    </w:p>
    <w:p w14:paraId="782D16AE" w14:textId="3A210435" w:rsidR="00151534" w:rsidRPr="00202356" w:rsidRDefault="00151534" w:rsidP="00151534">
      <w:pPr>
        <w:spacing w:line="300" w:lineRule="exact"/>
        <w:jc w:val="left"/>
      </w:pPr>
      <w:r>
        <w:rPr>
          <w:rFonts w:hint="eastAsia"/>
        </w:rPr>
        <w:t>２</w:t>
      </w:r>
      <w:r w:rsidRPr="00202356">
        <w:t>．</w:t>
      </w:r>
      <w:r w:rsidRPr="00202356">
        <w:rPr>
          <w:rFonts w:hint="eastAsia"/>
        </w:rPr>
        <w:t>前項の期間が満了する日の</w:t>
      </w:r>
      <w:r w:rsidRPr="00202356">
        <w:rPr>
          <w:rFonts w:hint="eastAsia"/>
        </w:rPr>
        <w:t>1</w:t>
      </w:r>
      <w:r w:rsidRPr="00202356">
        <w:rPr>
          <w:rFonts w:hint="eastAsia"/>
        </w:rPr>
        <w:t>カ月前までに甲及び乙のいずれからも、相手方に対して契約の更新を拒絶する旨書面による申入れが行われなかった場合、本契約は従前と同一の条件で</w:t>
      </w:r>
      <w:r w:rsidRPr="00202356">
        <w:rPr>
          <w:rFonts w:hint="eastAsia"/>
        </w:rPr>
        <w:t>1</w:t>
      </w:r>
      <w:r w:rsidRPr="00202356">
        <w:rPr>
          <w:rFonts w:hint="eastAsia"/>
        </w:rPr>
        <w:t>年更新されるものとし、それ以降も同様とする。</w:t>
      </w:r>
    </w:p>
    <w:p w14:paraId="7B506C6B" w14:textId="420ABF04" w:rsidR="00D43C04" w:rsidRPr="00202356" w:rsidRDefault="00D43C04" w:rsidP="00774EBB">
      <w:pPr>
        <w:spacing w:line="300" w:lineRule="exact"/>
        <w:jc w:val="left"/>
      </w:pPr>
    </w:p>
    <w:p w14:paraId="5745C098" w14:textId="77777777" w:rsidR="00CF221A" w:rsidRPr="00202356" w:rsidRDefault="00CF221A" w:rsidP="00774EBB">
      <w:pPr>
        <w:spacing w:line="300" w:lineRule="exact"/>
        <w:jc w:val="left"/>
      </w:pPr>
      <w:r w:rsidRPr="00202356">
        <w:rPr>
          <w:rFonts w:hint="eastAsia"/>
        </w:rPr>
        <w:t>第４条（再委託の禁止）</w:t>
      </w:r>
    </w:p>
    <w:p w14:paraId="314EC98E" w14:textId="04C34E5F" w:rsidR="00CF221A" w:rsidRPr="00202356" w:rsidRDefault="00151534" w:rsidP="00151534">
      <w:pPr>
        <w:spacing w:line="300" w:lineRule="exact"/>
        <w:jc w:val="left"/>
      </w:pPr>
      <w:r w:rsidRPr="00202356">
        <w:t>１．</w:t>
      </w:r>
      <w:r w:rsidR="00CF221A" w:rsidRPr="00202356">
        <w:rPr>
          <w:rFonts w:hint="eastAsia"/>
        </w:rPr>
        <w:t>甲は、乙の事前の同意なく、本指導を第三者に再委託してはならない。</w:t>
      </w:r>
    </w:p>
    <w:p w14:paraId="0CE9D824" w14:textId="6ADA62DA" w:rsidR="0099577B" w:rsidRPr="00202356" w:rsidRDefault="00151534" w:rsidP="00151534">
      <w:pPr>
        <w:spacing w:line="300" w:lineRule="exact"/>
        <w:jc w:val="left"/>
      </w:pPr>
      <w:bookmarkStart w:id="2" w:name="_Hlk173921731"/>
      <w:r>
        <w:rPr>
          <w:rFonts w:hint="eastAsia"/>
        </w:rPr>
        <w:t>２</w:t>
      </w:r>
      <w:r w:rsidRPr="00202356">
        <w:t>．</w:t>
      </w:r>
      <w:r w:rsidR="0099577B" w:rsidRPr="00202356">
        <w:rPr>
          <w:rFonts w:hint="eastAsia"/>
        </w:rPr>
        <w:t>乙は、</w:t>
      </w:r>
      <w:r w:rsidR="00105289" w:rsidRPr="00202356">
        <w:rPr>
          <w:rFonts w:hint="eastAsia"/>
        </w:rPr>
        <w:t>前項に基づく甲の事前の承諾により再委託を行う場合には、当該第三者の行為についても本契約の定めによる責任を負担し、当該第三者をして本契約の定めを遵守させるものとする。</w:t>
      </w:r>
    </w:p>
    <w:bookmarkEnd w:id="2"/>
    <w:p w14:paraId="5F22DB59" w14:textId="77777777" w:rsidR="00CF221A" w:rsidRPr="00202356" w:rsidRDefault="00CF221A" w:rsidP="00774EBB">
      <w:pPr>
        <w:spacing w:line="300" w:lineRule="exact"/>
        <w:jc w:val="left"/>
      </w:pPr>
    </w:p>
    <w:p w14:paraId="095FC0D3" w14:textId="2DEFC84E" w:rsidR="00D43C04" w:rsidRPr="00202356" w:rsidRDefault="00D43C04" w:rsidP="00774EBB">
      <w:pPr>
        <w:spacing w:line="300" w:lineRule="exact"/>
        <w:jc w:val="left"/>
      </w:pPr>
      <w:r w:rsidRPr="00202356">
        <w:t>第</w:t>
      </w:r>
      <w:r w:rsidR="00CF221A" w:rsidRPr="00202356">
        <w:rPr>
          <w:rFonts w:hint="eastAsia"/>
        </w:rPr>
        <w:t>５</w:t>
      </w:r>
      <w:r w:rsidRPr="00202356">
        <w:t>条</w:t>
      </w:r>
      <w:r w:rsidRPr="00202356">
        <w:t>(</w:t>
      </w:r>
      <w:r w:rsidRPr="00202356">
        <w:t>本指導</w:t>
      </w:r>
      <w:r w:rsidR="00CF221A" w:rsidRPr="00202356">
        <w:rPr>
          <w:rFonts w:hint="eastAsia"/>
        </w:rPr>
        <w:t>における費用</w:t>
      </w:r>
      <w:r w:rsidR="008A58A0" w:rsidRPr="00202356">
        <w:rPr>
          <w:rFonts w:hint="eastAsia"/>
        </w:rPr>
        <w:t>の支払い</w:t>
      </w:r>
      <w:r w:rsidRPr="00202356">
        <w:t xml:space="preserve">) </w:t>
      </w:r>
    </w:p>
    <w:p w14:paraId="5DF44EC0" w14:textId="7D960670" w:rsidR="00D43C04" w:rsidRPr="00202356" w:rsidRDefault="00151534" w:rsidP="00774EBB">
      <w:pPr>
        <w:spacing w:line="300" w:lineRule="exact"/>
        <w:jc w:val="left"/>
      </w:pPr>
      <w:r w:rsidRPr="00202356">
        <w:t>１．</w:t>
      </w:r>
      <w:r w:rsidR="008A58A0" w:rsidRPr="00202356">
        <w:rPr>
          <w:rFonts w:hint="eastAsia"/>
        </w:rPr>
        <w:t>本</w:t>
      </w:r>
      <w:r w:rsidR="00D43C04" w:rsidRPr="00202356">
        <w:t>指導</w:t>
      </w:r>
      <w:r w:rsidR="00CF221A" w:rsidRPr="00202356">
        <w:rPr>
          <w:rFonts w:hint="eastAsia"/>
        </w:rPr>
        <w:t>における費用</w:t>
      </w:r>
      <w:r w:rsidR="00D43C04" w:rsidRPr="00202356">
        <w:t>として､乙は、</w:t>
      </w:r>
      <w:r w:rsidR="00D43C04" w:rsidRPr="00202356">
        <w:t>○○○</w:t>
      </w:r>
      <w:r w:rsidR="00D43C04" w:rsidRPr="00202356">
        <w:t>円</w:t>
      </w:r>
      <w:r w:rsidR="001C6B42" w:rsidRPr="00202356">
        <w:rPr>
          <w:rFonts w:hint="eastAsia"/>
        </w:rPr>
        <w:t>／時間</w:t>
      </w:r>
      <w:r w:rsidR="00D43C04" w:rsidRPr="00202356">
        <w:t>（</w:t>
      </w:r>
      <w:r w:rsidR="001C6B42" w:rsidRPr="00202356">
        <w:rPr>
          <w:rFonts w:hint="eastAsia"/>
        </w:rPr>
        <w:t>税込</w:t>
      </w:r>
      <w:r w:rsidR="00D43C04" w:rsidRPr="00202356">
        <w:t>）を</w:t>
      </w:r>
      <w:r w:rsidR="00CF221A" w:rsidRPr="00202356">
        <w:rPr>
          <w:rFonts w:hint="eastAsia"/>
        </w:rPr>
        <w:t>甲に支払う</w:t>
      </w:r>
      <w:r w:rsidR="00D43C04" w:rsidRPr="00202356">
        <w:t>。</w:t>
      </w:r>
      <w:r w:rsidR="00D43C04" w:rsidRPr="00202356">
        <w:t xml:space="preserve"> </w:t>
      </w:r>
    </w:p>
    <w:p w14:paraId="7D123EB4" w14:textId="068B3BC8" w:rsidR="00D43C04" w:rsidRPr="00202356" w:rsidRDefault="00D43C04" w:rsidP="00774EBB">
      <w:pPr>
        <w:spacing w:line="300" w:lineRule="exact"/>
        <w:jc w:val="left"/>
      </w:pPr>
      <w:r w:rsidRPr="00202356">
        <w:lastRenderedPageBreak/>
        <w:t>２．乙から甲への支払いは</w:t>
      </w:r>
      <w:r w:rsidR="00266A5A" w:rsidRPr="00202356">
        <w:rPr>
          <w:rFonts w:hint="eastAsia"/>
        </w:rPr>
        <w:t>、手術指導が行われた日より</w:t>
      </w:r>
      <w:r w:rsidRPr="00202356">
        <w:t>○○</w:t>
      </w:r>
      <w:r w:rsidRPr="00202356">
        <w:t>日以内に、甲の指定する口座への振込みに</w:t>
      </w:r>
      <w:r w:rsidR="00CF221A" w:rsidRPr="00202356">
        <w:rPr>
          <w:rFonts w:hint="eastAsia"/>
        </w:rPr>
        <w:t>て行う</w:t>
      </w:r>
      <w:r w:rsidRPr="00202356">
        <w:t>。</w:t>
      </w:r>
      <w:r w:rsidRPr="00202356">
        <w:t xml:space="preserve"> </w:t>
      </w:r>
    </w:p>
    <w:p w14:paraId="52F47BBC" w14:textId="56811AA5" w:rsidR="00D43C04" w:rsidRPr="00202356" w:rsidRDefault="00D43C04" w:rsidP="00774EBB">
      <w:pPr>
        <w:spacing w:line="300" w:lineRule="exact"/>
        <w:jc w:val="left"/>
      </w:pPr>
    </w:p>
    <w:p w14:paraId="45B7D890" w14:textId="62E41912" w:rsidR="00CF221A" w:rsidRPr="00202356" w:rsidRDefault="00CF221A" w:rsidP="00774EBB">
      <w:pPr>
        <w:spacing w:line="300" w:lineRule="exact"/>
        <w:jc w:val="left"/>
      </w:pPr>
      <w:r w:rsidRPr="00202356">
        <w:rPr>
          <w:rFonts w:hint="eastAsia"/>
        </w:rPr>
        <w:t>第６条（損害賠償）</w:t>
      </w:r>
    </w:p>
    <w:p w14:paraId="31E8178A" w14:textId="63A2C558" w:rsidR="00CF221A" w:rsidRPr="00202356" w:rsidRDefault="00CF221A" w:rsidP="00774EBB">
      <w:pPr>
        <w:spacing w:line="300" w:lineRule="exact"/>
        <w:jc w:val="left"/>
      </w:pPr>
      <w:r w:rsidRPr="00202356">
        <w:rPr>
          <w:rFonts w:hint="eastAsia"/>
        </w:rPr>
        <w:t>１．</w:t>
      </w:r>
      <w:r w:rsidRPr="00202356">
        <w:t>甲及び乙は、本契約に違反して相手方に損害を生じさせたときは、これを賠償しなければならない。</w:t>
      </w:r>
    </w:p>
    <w:p w14:paraId="20ADC6FF" w14:textId="77777777" w:rsidR="00CF221A" w:rsidRPr="00202356" w:rsidRDefault="00CF221A" w:rsidP="00774EBB">
      <w:pPr>
        <w:spacing w:line="300" w:lineRule="exact"/>
        <w:jc w:val="left"/>
      </w:pPr>
    </w:p>
    <w:p w14:paraId="74A0FCE5" w14:textId="767999D5" w:rsidR="00D43C04" w:rsidRPr="00202356" w:rsidRDefault="00D43C04" w:rsidP="00774EBB">
      <w:pPr>
        <w:spacing w:line="300" w:lineRule="exact"/>
        <w:jc w:val="left"/>
      </w:pPr>
      <w:r w:rsidRPr="00202356">
        <w:t>第</w:t>
      </w:r>
      <w:r w:rsidR="00CF221A" w:rsidRPr="00202356">
        <w:rPr>
          <w:rFonts w:hint="eastAsia"/>
        </w:rPr>
        <w:t>７</w:t>
      </w:r>
      <w:r w:rsidRPr="00202356">
        <w:t>条（</w:t>
      </w:r>
      <w:r w:rsidR="005C577E" w:rsidRPr="00202356">
        <w:rPr>
          <w:rFonts w:hint="eastAsia"/>
        </w:rPr>
        <w:t>患者</w:t>
      </w:r>
      <w:r w:rsidR="0044358B" w:rsidRPr="00202356">
        <w:rPr>
          <w:rFonts w:hint="eastAsia"/>
        </w:rPr>
        <w:t>の健康被害の補償</w:t>
      </w:r>
      <w:r w:rsidRPr="00202356">
        <w:t>）</w:t>
      </w:r>
      <w:r w:rsidRPr="00202356">
        <w:t xml:space="preserve"> </w:t>
      </w:r>
    </w:p>
    <w:p w14:paraId="6F2C3B3C" w14:textId="1D08E324" w:rsidR="00D43C04" w:rsidRPr="00202356" w:rsidRDefault="00D43C04" w:rsidP="00774EBB">
      <w:pPr>
        <w:spacing w:line="300" w:lineRule="exact"/>
        <w:jc w:val="left"/>
      </w:pPr>
      <w:r w:rsidRPr="00202356">
        <w:t>１．</w:t>
      </w:r>
      <w:r w:rsidR="00CF221A" w:rsidRPr="00202356">
        <w:rPr>
          <w:rFonts w:hint="eastAsia"/>
        </w:rPr>
        <w:t>甲による遠隔指導に</w:t>
      </w:r>
      <w:r w:rsidR="00C26604" w:rsidRPr="00202356">
        <w:rPr>
          <w:rFonts w:hint="eastAsia"/>
        </w:rPr>
        <w:t>より</w:t>
      </w:r>
      <w:r w:rsidR="00CF221A" w:rsidRPr="00202356">
        <w:rPr>
          <w:rFonts w:hint="eastAsia"/>
        </w:rPr>
        <w:t>生じた場合を含めて、乙は手術中の緊急対応について責任を</w:t>
      </w:r>
      <w:bookmarkStart w:id="3" w:name="_Hlk173921779"/>
      <w:r w:rsidR="00105289" w:rsidRPr="00202356">
        <w:rPr>
          <w:rFonts w:hint="eastAsia"/>
        </w:rPr>
        <w:t>負い</w:t>
      </w:r>
      <w:bookmarkEnd w:id="3"/>
      <w:r w:rsidR="00CF221A" w:rsidRPr="00202356">
        <w:rPr>
          <w:rFonts w:hint="eastAsia"/>
        </w:rPr>
        <w:t>、当該手術から生じた健康被害について保険診療において必要な措置を行</w:t>
      </w:r>
      <w:bookmarkStart w:id="4" w:name="_Hlk173922284"/>
      <w:r w:rsidR="00BD3612" w:rsidRPr="00202356">
        <w:rPr>
          <w:rFonts w:hint="eastAsia"/>
        </w:rPr>
        <w:t>い、補償についてもその責任を負うものとする</w:t>
      </w:r>
      <w:r w:rsidR="00CF221A" w:rsidRPr="00202356">
        <w:rPr>
          <w:rFonts w:hint="eastAsia"/>
        </w:rPr>
        <w:t>。</w:t>
      </w:r>
      <w:r w:rsidR="00BD3612" w:rsidRPr="00202356">
        <w:rPr>
          <w:rFonts w:hint="eastAsia"/>
        </w:rPr>
        <w:t>但し、</w:t>
      </w:r>
      <w:r w:rsidR="005C577E" w:rsidRPr="00202356">
        <w:rPr>
          <w:rFonts w:hint="eastAsia"/>
        </w:rPr>
        <w:t>甲が本指導を指針及びガイドライン等</w:t>
      </w:r>
      <w:r w:rsidR="008D6140" w:rsidRPr="000423B1">
        <w:rPr>
          <w:rFonts w:hint="eastAsia"/>
        </w:rPr>
        <w:t>に重大な違反を行って</w:t>
      </w:r>
      <w:r w:rsidR="005C577E" w:rsidRPr="00202356">
        <w:rPr>
          <w:rFonts w:hint="eastAsia"/>
        </w:rPr>
        <w:t>実施したことにより生じた</w:t>
      </w:r>
      <w:r w:rsidR="008D6140" w:rsidRPr="000423B1">
        <w:rPr>
          <w:rFonts w:hint="eastAsia"/>
        </w:rPr>
        <w:t>損害</w:t>
      </w:r>
      <w:r w:rsidR="00BD3612" w:rsidRPr="000423B1">
        <w:rPr>
          <w:rFonts w:hint="eastAsia"/>
        </w:rPr>
        <w:t>の補償</w:t>
      </w:r>
      <w:r w:rsidR="008D6140" w:rsidRPr="000423B1">
        <w:rPr>
          <w:rFonts w:hint="eastAsia"/>
        </w:rPr>
        <w:t>については、甲が責任を負うものとする。なお、甲は、遠隔</w:t>
      </w:r>
      <w:r w:rsidR="00F86107" w:rsidRPr="000423B1">
        <w:rPr>
          <w:rFonts w:hint="eastAsia"/>
        </w:rPr>
        <w:t>手術</w:t>
      </w:r>
      <w:r w:rsidR="008D6140" w:rsidRPr="000423B1">
        <w:rPr>
          <w:rFonts w:hint="eastAsia"/>
        </w:rPr>
        <w:t>指導という本指導の内容を踏まえ</w:t>
      </w:r>
      <w:bookmarkStart w:id="5" w:name="_Hlk173922415"/>
      <w:r w:rsidR="008D6140" w:rsidRPr="000423B1">
        <w:rPr>
          <w:rFonts w:hint="eastAsia"/>
        </w:rPr>
        <w:t>、</w:t>
      </w:r>
      <w:r w:rsidR="00F86107" w:rsidRPr="000423B1">
        <w:rPr>
          <w:rFonts w:hint="eastAsia"/>
        </w:rPr>
        <w:t>実施可能な範囲で乙の</w:t>
      </w:r>
      <w:r w:rsidR="008D6140" w:rsidRPr="000423B1">
        <w:rPr>
          <w:rFonts w:hint="eastAsia"/>
        </w:rPr>
        <w:t>緊急対応</w:t>
      </w:r>
      <w:r w:rsidR="00F86107" w:rsidRPr="000423B1">
        <w:rPr>
          <w:rFonts w:hint="eastAsia"/>
        </w:rPr>
        <w:t>への助言</w:t>
      </w:r>
      <w:r w:rsidR="008D6140" w:rsidRPr="000423B1">
        <w:rPr>
          <w:rFonts w:hint="eastAsia"/>
        </w:rPr>
        <w:t>を行う</w:t>
      </w:r>
      <w:r w:rsidR="00F86107" w:rsidRPr="000423B1">
        <w:rPr>
          <w:rFonts w:hint="eastAsia"/>
        </w:rPr>
        <w:t>ものとする</w:t>
      </w:r>
      <w:r w:rsidR="005C577E" w:rsidRPr="00202356">
        <w:rPr>
          <w:rFonts w:hint="eastAsia"/>
        </w:rPr>
        <w:t>。</w:t>
      </w:r>
      <w:bookmarkEnd w:id="4"/>
      <w:bookmarkEnd w:id="5"/>
      <w:r w:rsidRPr="00202356">
        <w:t xml:space="preserve"> </w:t>
      </w:r>
    </w:p>
    <w:p w14:paraId="2AE517E3" w14:textId="4BCF86CC" w:rsidR="00D43C04" w:rsidRPr="00202356" w:rsidRDefault="00D43C04" w:rsidP="00774EBB">
      <w:pPr>
        <w:spacing w:line="300" w:lineRule="exact"/>
        <w:jc w:val="left"/>
      </w:pPr>
      <w:r w:rsidRPr="00202356">
        <w:t>２．</w:t>
      </w:r>
      <w:r w:rsidR="0044358B" w:rsidRPr="00202356">
        <w:rPr>
          <w:rFonts w:hint="eastAsia"/>
        </w:rPr>
        <w:t>甲及び乙は、</w:t>
      </w:r>
      <w:bookmarkStart w:id="6" w:name="_Hlk173922501"/>
      <w:r w:rsidR="0044358B" w:rsidRPr="00202356">
        <w:rPr>
          <w:rFonts w:hint="eastAsia"/>
        </w:rPr>
        <w:t>前項の健康被害の発生状況等</w:t>
      </w:r>
      <w:r w:rsidR="00F86107" w:rsidRPr="000423B1">
        <w:rPr>
          <w:rFonts w:hint="eastAsia"/>
        </w:rPr>
        <w:t>の</w:t>
      </w:r>
      <w:r w:rsidR="0044358B" w:rsidRPr="00202356">
        <w:rPr>
          <w:rFonts w:hint="eastAsia"/>
        </w:rPr>
        <w:t>調査</w:t>
      </w:r>
      <w:r w:rsidR="00F86107" w:rsidRPr="000423B1">
        <w:rPr>
          <w:rFonts w:hint="eastAsia"/>
        </w:rPr>
        <w:t>を行う</w:t>
      </w:r>
      <w:r w:rsidR="00105289" w:rsidRPr="00202356">
        <w:rPr>
          <w:rFonts w:hint="eastAsia"/>
        </w:rPr>
        <w:t>ものと</w:t>
      </w:r>
      <w:r w:rsidR="0044358B" w:rsidRPr="00202356">
        <w:rPr>
          <w:rFonts w:hint="eastAsia"/>
        </w:rPr>
        <w:t>し、</w:t>
      </w:r>
      <w:bookmarkEnd w:id="6"/>
      <w:r w:rsidR="00105289" w:rsidRPr="00202356">
        <w:rPr>
          <w:rFonts w:hint="eastAsia"/>
        </w:rPr>
        <w:t>本指導に関連する健康被害の発生を確認した際は、直ちに相手方に通知し、お互いに協力して原因の究明を図る。</w:t>
      </w:r>
    </w:p>
    <w:p w14:paraId="74B3657A" w14:textId="77777777" w:rsidR="00D43C04" w:rsidRPr="00202356" w:rsidRDefault="00D43C04" w:rsidP="00774EBB">
      <w:pPr>
        <w:spacing w:line="300" w:lineRule="exact"/>
        <w:jc w:val="left"/>
      </w:pPr>
    </w:p>
    <w:p w14:paraId="0253FECA" w14:textId="737314B3" w:rsidR="00D43C04" w:rsidRPr="00202356" w:rsidRDefault="00D43C04" w:rsidP="00774EBB">
      <w:pPr>
        <w:spacing w:line="300" w:lineRule="exact"/>
        <w:jc w:val="left"/>
      </w:pPr>
      <w:r w:rsidRPr="00202356">
        <w:t>第</w:t>
      </w:r>
      <w:r w:rsidR="00CF221A" w:rsidRPr="00202356">
        <w:rPr>
          <w:rFonts w:hint="eastAsia"/>
        </w:rPr>
        <w:t>８</w:t>
      </w:r>
      <w:r w:rsidRPr="00202356">
        <w:t>条（</w:t>
      </w:r>
      <w:r w:rsidR="00C249D1" w:rsidRPr="00202356">
        <w:rPr>
          <w:rFonts w:hint="eastAsia"/>
        </w:rPr>
        <w:t>機密の保持及び成果の公表等</w:t>
      </w:r>
      <w:r w:rsidRPr="00202356">
        <w:t>）</w:t>
      </w:r>
      <w:r w:rsidRPr="00202356">
        <w:t xml:space="preserve"> </w:t>
      </w:r>
    </w:p>
    <w:p w14:paraId="4609B0F5" w14:textId="3A451602" w:rsidR="00875CB7" w:rsidRPr="00202356" w:rsidRDefault="00D43C04" w:rsidP="00774EBB">
      <w:pPr>
        <w:spacing w:line="300" w:lineRule="exact"/>
        <w:jc w:val="left"/>
      </w:pPr>
      <w:r w:rsidRPr="00202356">
        <w:t>１．甲及び乙は、</w:t>
      </w:r>
      <w:bookmarkStart w:id="7" w:name="_Hlk173922547"/>
      <w:r w:rsidR="0049696B" w:rsidRPr="00202356">
        <w:rPr>
          <w:rFonts w:hint="eastAsia"/>
        </w:rPr>
        <w:t>乙が保有する患者の</w:t>
      </w:r>
      <w:r w:rsidR="00955EC5">
        <w:rPr>
          <w:rFonts w:hint="eastAsia"/>
        </w:rPr>
        <w:t>個人情報（</w:t>
      </w:r>
      <w:r w:rsidR="0049696B" w:rsidRPr="00202356">
        <w:rPr>
          <w:rFonts w:hint="eastAsia"/>
        </w:rPr>
        <w:t>電子カルテに</w:t>
      </w:r>
      <w:r w:rsidR="00955EC5">
        <w:rPr>
          <w:rFonts w:hint="eastAsia"/>
        </w:rPr>
        <w:t>記載された情報を含むが、患者の個人情報に関してはこの限りではない）並びに</w:t>
      </w:r>
      <w:bookmarkEnd w:id="7"/>
      <w:r w:rsidR="00955EC5">
        <w:rPr>
          <w:rFonts w:hint="eastAsia"/>
        </w:rPr>
        <w:t>本契約の契約内容及び甲又は乙の本指導において利用するシステム等のセキュリティ情報その他</w:t>
      </w:r>
      <w:r w:rsidRPr="00202356">
        <w:t>本指導の過程で相手方から秘密である旨明示されたうえで開示又は提供された情報（以下、「秘密情報」という）</w:t>
      </w:r>
      <w:r w:rsidR="0049696B" w:rsidRPr="00202356">
        <w:rPr>
          <w:rFonts w:hint="eastAsia"/>
        </w:rPr>
        <w:t>の</w:t>
      </w:r>
      <w:r w:rsidRPr="00202356">
        <w:t>秘密</w:t>
      </w:r>
      <w:r w:rsidR="0049696B" w:rsidRPr="00202356">
        <w:rPr>
          <w:rFonts w:hint="eastAsia"/>
        </w:rPr>
        <w:t>を</w:t>
      </w:r>
      <w:r w:rsidRPr="00202356">
        <w:t>保持し、相手方の事前の書面による承諾を得ることなく、これを第三者に開示・漏洩又は提供しない。</w:t>
      </w:r>
      <w:r w:rsidR="00C61115" w:rsidRPr="00202356">
        <w:rPr>
          <w:rFonts w:hint="eastAsia"/>
        </w:rPr>
        <w:t>ただし、次に掲げる情報についてはこの限りではない。</w:t>
      </w:r>
    </w:p>
    <w:p w14:paraId="70E16212" w14:textId="425C0B22" w:rsidR="00C61115" w:rsidRPr="00202356" w:rsidRDefault="00C61115" w:rsidP="00774EBB">
      <w:pPr>
        <w:numPr>
          <w:ilvl w:val="2"/>
          <w:numId w:val="3"/>
        </w:numPr>
        <w:spacing w:line="300" w:lineRule="exact"/>
        <w:ind w:left="567" w:firstLine="0"/>
        <w:jc w:val="left"/>
      </w:pPr>
      <w:r w:rsidRPr="00202356">
        <w:rPr>
          <w:rFonts w:hint="eastAsia"/>
        </w:rPr>
        <w:t>本契約に定める条件に従って公開された</w:t>
      </w:r>
      <w:r w:rsidR="00875CB7" w:rsidRPr="00202356">
        <w:rPr>
          <w:rFonts w:hint="eastAsia"/>
        </w:rPr>
        <w:t>秘密</w:t>
      </w:r>
      <w:r w:rsidRPr="00202356">
        <w:rPr>
          <w:rFonts w:hint="eastAsia"/>
        </w:rPr>
        <w:t>情報</w:t>
      </w:r>
    </w:p>
    <w:p w14:paraId="117C390A" w14:textId="77777777" w:rsidR="00C61115" w:rsidRPr="00202356" w:rsidRDefault="00C61115" w:rsidP="00774EBB">
      <w:pPr>
        <w:numPr>
          <w:ilvl w:val="2"/>
          <w:numId w:val="3"/>
        </w:numPr>
        <w:spacing w:line="300" w:lineRule="exact"/>
        <w:ind w:left="567" w:firstLine="0"/>
        <w:jc w:val="left"/>
      </w:pPr>
      <w:r w:rsidRPr="00202356">
        <w:rPr>
          <w:rFonts w:hint="eastAsia"/>
        </w:rPr>
        <w:t>開示または取得の時点で既に所有していた、または知っていたことを証明できる情報</w:t>
      </w:r>
    </w:p>
    <w:p w14:paraId="65A4E8B5" w14:textId="0FB410BB" w:rsidR="00C61115" w:rsidRPr="00202356" w:rsidRDefault="00C61115" w:rsidP="00774EBB">
      <w:pPr>
        <w:numPr>
          <w:ilvl w:val="2"/>
          <w:numId w:val="3"/>
        </w:numPr>
        <w:spacing w:line="300" w:lineRule="exact"/>
        <w:ind w:left="567" w:firstLine="0"/>
        <w:jc w:val="left"/>
      </w:pPr>
      <w:r w:rsidRPr="00202356">
        <w:rPr>
          <w:rFonts w:hint="eastAsia"/>
        </w:rPr>
        <w:t>公知の情報、または受領後甲または乙の行為に関わらず公知となった情報</w:t>
      </w:r>
    </w:p>
    <w:p w14:paraId="02804AD0" w14:textId="77777777" w:rsidR="00C61115" w:rsidRPr="00202356" w:rsidRDefault="00C61115" w:rsidP="00774EBB">
      <w:pPr>
        <w:numPr>
          <w:ilvl w:val="2"/>
          <w:numId w:val="3"/>
        </w:numPr>
        <w:spacing w:line="300" w:lineRule="exact"/>
        <w:ind w:left="567" w:firstLine="0"/>
        <w:jc w:val="left"/>
      </w:pPr>
      <w:r w:rsidRPr="00202356">
        <w:rPr>
          <w:rFonts w:hint="eastAsia"/>
        </w:rPr>
        <w:t>正当な権限を有する第三者から秘密保持義務を負うことなしに入手した情報</w:t>
      </w:r>
    </w:p>
    <w:p w14:paraId="4B289948" w14:textId="5E5031D1" w:rsidR="00875CB7" w:rsidRPr="00202356" w:rsidRDefault="00D35154" w:rsidP="00774EBB">
      <w:pPr>
        <w:numPr>
          <w:ilvl w:val="2"/>
          <w:numId w:val="3"/>
        </w:numPr>
        <w:spacing w:line="300" w:lineRule="exact"/>
        <w:ind w:left="567" w:firstLine="0"/>
        <w:jc w:val="left"/>
      </w:pPr>
      <w:r w:rsidRPr="00202356">
        <w:rPr>
          <w:rFonts w:hint="eastAsia"/>
        </w:rPr>
        <w:t>秘密</w:t>
      </w:r>
      <w:r w:rsidR="00C61115" w:rsidRPr="00202356">
        <w:rPr>
          <w:rFonts w:hint="eastAsia"/>
        </w:rPr>
        <w:t>情報によらず独自に開発したことを証明できる情報</w:t>
      </w:r>
    </w:p>
    <w:p w14:paraId="395FB727" w14:textId="556502B7" w:rsidR="00875CB7" w:rsidRPr="00202356" w:rsidRDefault="00151534" w:rsidP="00151534">
      <w:pPr>
        <w:spacing w:line="300" w:lineRule="exact"/>
        <w:jc w:val="left"/>
      </w:pPr>
      <w:r>
        <w:rPr>
          <w:rFonts w:hint="eastAsia"/>
        </w:rPr>
        <w:t>２</w:t>
      </w:r>
      <w:r w:rsidRPr="00202356">
        <w:t>．</w:t>
      </w:r>
      <w:r w:rsidR="00875CB7" w:rsidRPr="00202356">
        <w:rPr>
          <w:rFonts w:hint="eastAsia"/>
        </w:rPr>
        <w:t>前項の規定にかかわらず、甲及び乙は、法令又は裁判所、監督官庁の命令に従い必要な範囲において秘密情報を</w:t>
      </w:r>
      <w:r w:rsidR="00BD1F17" w:rsidRPr="00202356">
        <w:rPr>
          <w:rFonts w:hint="eastAsia"/>
        </w:rPr>
        <w:t>公表または</w:t>
      </w:r>
      <w:r w:rsidR="00875CB7" w:rsidRPr="00202356">
        <w:rPr>
          <w:rFonts w:hint="eastAsia"/>
        </w:rPr>
        <w:t>開示することができる。ただし、甲及び乙は、かかる公表または開示を行った場合には、その旨を遅滞なく相手方に対して通知するものとする。</w:t>
      </w:r>
    </w:p>
    <w:p w14:paraId="62ED1A82" w14:textId="02B96A73" w:rsidR="00D43C04" w:rsidRDefault="00151534" w:rsidP="00151534">
      <w:pPr>
        <w:spacing w:line="300" w:lineRule="exact"/>
        <w:jc w:val="left"/>
      </w:pPr>
      <w:r>
        <w:rPr>
          <w:rFonts w:hint="eastAsia"/>
        </w:rPr>
        <w:t>３</w:t>
      </w:r>
      <w:r w:rsidRPr="00202356">
        <w:t>．</w:t>
      </w:r>
      <w:r w:rsidR="00C249D1" w:rsidRPr="00202356">
        <w:rPr>
          <w:rFonts w:hint="eastAsia"/>
        </w:rPr>
        <w:t>甲</w:t>
      </w:r>
      <w:r w:rsidR="00CF221A" w:rsidRPr="00202356">
        <w:rPr>
          <w:rFonts w:hint="eastAsia"/>
        </w:rPr>
        <w:t>及び乙</w:t>
      </w:r>
      <w:r w:rsidR="00C249D1" w:rsidRPr="00202356">
        <w:rPr>
          <w:rFonts w:hint="eastAsia"/>
        </w:rPr>
        <w:t>は</w:t>
      </w:r>
      <w:r w:rsidR="00CF221A" w:rsidRPr="00202356">
        <w:rPr>
          <w:rFonts w:hint="eastAsia"/>
        </w:rPr>
        <w:t>、</w:t>
      </w:r>
      <w:r w:rsidR="00BD1F17" w:rsidRPr="00202356">
        <w:rPr>
          <w:rFonts w:hint="eastAsia"/>
        </w:rPr>
        <w:t>本指導に関連する</w:t>
      </w:r>
      <w:r w:rsidR="0049696B" w:rsidRPr="00202356">
        <w:rPr>
          <w:rFonts w:hint="eastAsia"/>
        </w:rPr>
        <w:t>秘密情報に含まれない</w:t>
      </w:r>
      <w:r w:rsidR="000C06E6">
        <w:rPr>
          <w:rFonts w:hint="eastAsia"/>
        </w:rPr>
        <w:t>本指導に関する</w:t>
      </w:r>
      <w:r w:rsidR="0049696B" w:rsidRPr="00202356">
        <w:rPr>
          <w:rFonts w:hint="eastAsia"/>
        </w:rPr>
        <w:t>情報について</w:t>
      </w:r>
      <w:r w:rsidR="000C06E6" w:rsidRPr="000C06E6">
        <w:rPr>
          <w:rFonts w:hint="eastAsia"/>
        </w:rPr>
        <w:t>は、第１項第１号から第５号に定める場合及び</w:t>
      </w:r>
      <w:r w:rsidR="00BD1F17" w:rsidRPr="000423B1">
        <w:rPr>
          <w:rFonts w:hint="eastAsia"/>
        </w:rPr>
        <w:t>前項に定める場合を除き、</w:t>
      </w:r>
      <w:r w:rsidR="008B7331" w:rsidRPr="00202356">
        <w:rPr>
          <w:rFonts w:hint="eastAsia"/>
        </w:rPr>
        <w:t>学会その他</w:t>
      </w:r>
      <w:r w:rsidR="00C249D1" w:rsidRPr="00202356">
        <w:rPr>
          <w:rFonts w:hint="eastAsia"/>
        </w:rPr>
        <w:t>より得られた情報を専門の学会等外部</w:t>
      </w:r>
      <w:r w:rsidR="00CF221A" w:rsidRPr="00202356">
        <w:rPr>
          <w:rFonts w:hint="eastAsia"/>
        </w:rPr>
        <w:t>に</w:t>
      </w:r>
      <w:r w:rsidR="00C249D1" w:rsidRPr="00202356">
        <w:rPr>
          <w:rFonts w:hint="eastAsia"/>
        </w:rPr>
        <w:t>公表する場合</w:t>
      </w:r>
      <w:r w:rsidR="000C06E6" w:rsidRPr="000C06E6">
        <w:rPr>
          <w:rFonts w:hint="eastAsia"/>
        </w:rPr>
        <w:t>の事前通知又は協議の要否等の手続について別途書面又は電磁的記録にて合意することができる。事前合意がない場合は、甲及び乙は、事前通知及び協議を要さずに、秘密情報に含まれない情報の公表を行うことができるものとする</w:t>
      </w:r>
      <w:r w:rsidR="00C249D1" w:rsidRPr="00202356">
        <w:rPr>
          <w:rFonts w:hint="eastAsia"/>
        </w:rPr>
        <w:t>。</w:t>
      </w:r>
    </w:p>
    <w:p w14:paraId="372EFE40" w14:textId="1D30B849" w:rsidR="00DA240F" w:rsidRDefault="00151534" w:rsidP="00151534">
      <w:pPr>
        <w:spacing w:line="300" w:lineRule="exact"/>
        <w:ind w:left="-13"/>
        <w:jc w:val="left"/>
      </w:pPr>
      <w:r>
        <w:rPr>
          <w:rFonts w:hint="eastAsia"/>
        </w:rPr>
        <w:t>４</w:t>
      </w:r>
      <w:r w:rsidRPr="00202356">
        <w:t>．</w:t>
      </w:r>
      <w:r w:rsidR="00DA240F">
        <w:rPr>
          <w:rFonts w:hint="eastAsia"/>
        </w:rPr>
        <w:t>乙が手術動画を用いて学会発表・論文発表等を行う場合は、甲への通知を要さない。</w:t>
      </w:r>
    </w:p>
    <w:p w14:paraId="77EB99F0" w14:textId="4F3062FD" w:rsidR="00DA240F" w:rsidRPr="00202356" w:rsidRDefault="00151534" w:rsidP="00151534">
      <w:pPr>
        <w:spacing w:line="300" w:lineRule="exact"/>
        <w:ind w:left="-13"/>
        <w:jc w:val="left"/>
      </w:pPr>
      <w:r>
        <w:rPr>
          <w:rFonts w:hint="eastAsia"/>
        </w:rPr>
        <w:t>５</w:t>
      </w:r>
      <w:r w:rsidRPr="00202356">
        <w:t>．</w:t>
      </w:r>
      <w:r w:rsidR="00DA240F">
        <w:rPr>
          <w:rFonts w:hint="eastAsia"/>
        </w:rPr>
        <w:t>甲が手術動画を用いて学会発表・論文発表等を行う場合は、乙もしくは乙が所属する</w:t>
      </w:r>
      <w:r w:rsidR="00DA240F">
        <w:rPr>
          <w:rFonts w:hint="eastAsia"/>
        </w:rPr>
        <w:lastRenderedPageBreak/>
        <w:t>病院の管理者からの</w:t>
      </w:r>
      <w:r w:rsidR="00955EC5">
        <w:rPr>
          <w:rFonts w:hint="eastAsia"/>
        </w:rPr>
        <w:t>事前の</w:t>
      </w:r>
      <w:r w:rsidR="00DA240F">
        <w:rPr>
          <w:rFonts w:hint="eastAsia"/>
        </w:rPr>
        <w:t>許可を要する。</w:t>
      </w:r>
    </w:p>
    <w:p w14:paraId="1414B1AE" w14:textId="7C20E866" w:rsidR="00774EBB" w:rsidRPr="00202356" w:rsidRDefault="00151534" w:rsidP="00151534">
      <w:pPr>
        <w:spacing w:line="300" w:lineRule="exact"/>
        <w:ind w:left="-13"/>
        <w:jc w:val="left"/>
      </w:pPr>
      <w:r>
        <w:rPr>
          <w:rFonts w:hint="eastAsia"/>
        </w:rPr>
        <w:t>６</w:t>
      </w:r>
      <w:r w:rsidRPr="00202356">
        <w:t>．</w:t>
      </w:r>
      <w:r w:rsidR="006B5A7C" w:rsidRPr="00202356">
        <w:rPr>
          <w:rFonts w:hint="eastAsia"/>
        </w:rPr>
        <w:t>乙は患者</w:t>
      </w:r>
      <w:r w:rsidR="00CF221A" w:rsidRPr="00202356">
        <w:rPr>
          <w:rFonts w:hint="eastAsia"/>
        </w:rPr>
        <w:t>から</w:t>
      </w:r>
      <w:r w:rsidR="006B5A7C" w:rsidRPr="00202356">
        <w:rPr>
          <w:rFonts w:hint="eastAsia"/>
        </w:rPr>
        <w:t>手術動画</w:t>
      </w:r>
      <w:r w:rsidR="0036359A" w:rsidRPr="00202356">
        <w:rPr>
          <w:rFonts w:hint="eastAsia"/>
        </w:rPr>
        <w:t>の</w:t>
      </w:r>
      <w:r w:rsidR="006B5A7C" w:rsidRPr="00202356">
        <w:rPr>
          <w:rFonts w:hint="eastAsia"/>
        </w:rPr>
        <w:t>開示</w:t>
      </w:r>
      <w:r w:rsidR="0036359A" w:rsidRPr="00202356">
        <w:rPr>
          <w:rFonts w:hint="eastAsia"/>
        </w:rPr>
        <w:t>を求められた</w:t>
      </w:r>
      <w:r w:rsidR="006B5A7C" w:rsidRPr="00202356">
        <w:rPr>
          <w:rFonts w:hint="eastAsia"/>
        </w:rPr>
        <w:t>場合、</w:t>
      </w:r>
      <w:r w:rsidR="000C06E6">
        <w:rPr>
          <w:rFonts w:hint="eastAsia"/>
        </w:rPr>
        <w:t>甲は手術動画を開示することに事前に承諾するものとし、乙は開示に当たり甲への通知を要さない。</w:t>
      </w:r>
    </w:p>
    <w:p w14:paraId="42440984" w14:textId="23A9FD22" w:rsidR="00875CB7" w:rsidRPr="00202356" w:rsidRDefault="00875CB7" w:rsidP="0061166A">
      <w:pPr>
        <w:pStyle w:val="aa"/>
        <w:spacing w:line="300" w:lineRule="exact"/>
        <w:ind w:leftChars="-6" w:left="0" w:hangingChars="6" w:hanging="13"/>
        <w:jc w:val="left"/>
      </w:pPr>
      <w:r w:rsidRPr="00202356">
        <w:rPr>
          <w:rFonts w:hint="eastAsia"/>
        </w:rPr>
        <w:t>当該動画が秘密情報に含まれない場合であっても、</w:t>
      </w:r>
      <w:r w:rsidR="008B7331" w:rsidRPr="00202356">
        <w:rPr>
          <w:rFonts w:hint="eastAsia"/>
        </w:rPr>
        <w:t>甲の事前の</w:t>
      </w:r>
      <w:r w:rsidR="0036359A" w:rsidRPr="00202356">
        <w:rPr>
          <w:rFonts w:hint="eastAsia"/>
        </w:rPr>
        <w:t>書面</w:t>
      </w:r>
      <w:bookmarkStart w:id="8" w:name="_Hlk173922610"/>
      <w:r w:rsidR="00105289" w:rsidRPr="00202356">
        <w:rPr>
          <w:rFonts w:hint="eastAsia"/>
        </w:rPr>
        <w:t>又は電磁的記録</w:t>
      </w:r>
      <w:bookmarkEnd w:id="8"/>
      <w:r w:rsidR="0036359A" w:rsidRPr="00202356">
        <w:rPr>
          <w:rFonts w:hint="eastAsia"/>
        </w:rPr>
        <w:t>による</w:t>
      </w:r>
      <w:r w:rsidR="006B5A7C" w:rsidRPr="00202356">
        <w:rPr>
          <w:rFonts w:hint="eastAsia"/>
        </w:rPr>
        <w:t>承諾</w:t>
      </w:r>
      <w:r w:rsidR="0036359A" w:rsidRPr="00202356">
        <w:rPr>
          <w:rFonts w:hint="eastAsia"/>
        </w:rPr>
        <w:t>がなければこれを開示することができない</w:t>
      </w:r>
      <w:r w:rsidR="006B5A7C" w:rsidRPr="00202356">
        <w:rPr>
          <w:rFonts w:hint="eastAsia"/>
        </w:rPr>
        <w:t>。</w:t>
      </w:r>
    </w:p>
    <w:p w14:paraId="7F9B6469" w14:textId="347735CD" w:rsidR="006B5A7C" w:rsidRPr="00202356" w:rsidRDefault="006B5A7C" w:rsidP="00774EBB">
      <w:pPr>
        <w:spacing w:line="300" w:lineRule="exact"/>
        <w:jc w:val="left"/>
      </w:pPr>
    </w:p>
    <w:p w14:paraId="20F644D4" w14:textId="7086DF8F" w:rsidR="007D5687" w:rsidRPr="00202356" w:rsidRDefault="007D5687" w:rsidP="00774EBB">
      <w:pPr>
        <w:spacing w:line="300" w:lineRule="exact"/>
        <w:jc w:val="left"/>
      </w:pPr>
      <w:bookmarkStart w:id="9" w:name="_Hlk165572344"/>
      <w:r w:rsidRPr="00202356">
        <w:rPr>
          <w:rFonts w:hint="eastAsia"/>
        </w:rPr>
        <w:t>第</w:t>
      </w:r>
      <w:r w:rsidR="0036359A" w:rsidRPr="00202356">
        <w:rPr>
          <w:rFonts w:hint="eastAsia"/>
        </w:rPr>
        <w:t>９</w:t>
      </w:r>
      <w:r w:rsidRPr="00202356">
        <w:rPr>
          <w:rFonts w:hint="eastAsia"/>
        </w:rPr>
        <w:t>条（知的財産権）</w:t>
      </w:r>
    </w:p>
    <w:p w14:paraId="28A5ADE0" w14:textId="013B5BE0" w:rsidR="00A570FA" w:rsidRPr="00202356" w:rsidRDefault="00F11C7C" w:rsidP="00774EBB">
      <w:pPr>
        <w:spacing w:line="300" w:lineRule="exact"/>
        <w:jc w:val="left"/>
      </w:pPr>
      <w:r w:rsidRPr="00202356">
        <w:rPr>
          <w:rFonts w:hint="eastAsia"/>
        </w:rPr>
        <w:t>１．本</w:t>
      </w:r>
      <w:r w:rsidR="008B7331" w:rsidRPr="00202356">
        <w:rPr>
          <w:rFonts w:hint="eastAsia"/>
        </w:rPr>
        <w:t>指導</w:t>
      </w:r>
      <w:r w:rsidR="0036359A" w:rsidRPr="00202356">
        <w:rPr>
          <w:rFonts w:hint="eastAsia"/>
        </w:rPr>
        <w:t>に際して</w:t>
      </w:r>
      <w:r w:rsidRPr="00202356">
        <w:rPr>
          <w:rFonts w:hint="eastAsia"/>
        </w:rPr>
        <w:t>知的財産権（知的財産権を受ける権利を含む）が生じた</w:t>
      </w:r>
      <w:bookmarkStart w:id="10" w:name="_Hlk173922758"/>
      <w:bookmarkStart w:id="11" w:name="_Hlk173922628"/>
      <w:r w:rsidR="00A570FA" w:rsidRPr="00202356">
        <w:rPr>
          <w:rFonts w:hint="eastAsia"/>
        </w:rPr>
        <w:t>場合は、その創出した者に、共同で創出した</w:t>
      </w:r>
      <w:r w:rsidR="00F86107" w:rsidRPr="000423B1">
        <w:rPr>
          <w:rFonts w:hint="eastAsia"/>
        </w:rPr>
        <w:t>知的財産権</w:t>
      </w:r>
      <w:r w:rsidR="00A570FA" w:rsidRPr="00202356">
        <w:rPr>
          <w:rFonts w:hint="eastAsia"/>
        </w:rPr>
        <w:t>については、甲及び乙の共有（持分は貢献度に応じて定める。）とする。</w:t>
      </w:r>
    </w:p>
    <w:p w14:paraId="48C20990" w14:textId="297F6522" w:rsidR="00F11C7C" w:rsidRPr="00202356" w:rsidRDefault="00A570FA" w:rsidP="00774EBB">
      <w:pPr>
        <w:spacing w:line="300" w:lineRule="exact"/>
        <w:jc w:val="left"/>
      </w:pPr>
      <w:r w:rsidRPr="00202356">
        <w:rPr>
          <w:rFonts w:hint="eastAsia"/>
        </w:rPr>
        <w:t>２．前項の場合、本契約に定めるところに従い、それぞれ相手方の同意なしに、対価の支払いの義務を負うことなく、自ら実施できるものとする</w:t>
      </w:r>
      <w:bookmarkStart w:id="12" w:name="_Hlk165572402"/>
      <w:bookmarkEnd w:id="10"/>
      <w:r w:rsidR="00F11C7C" w:rsidRPr="00202356">
        <w:rPr>
          <w:rFonts w:hint="eastAsia"/>
        </w:rPr>
        <w:t>。</w:t>
      </w:r>
      <w:bookmarkEnd w:id="11"/>
      <w:bookmarkEnd w:id="12"/>
    </w:p>
    <w:bookmarkEnd w:id="9"/>
    <w:p w14:paraId="35FCB5CE" w14:textId="77777777" w:rsidR="00D43C04" w:rsidRPr="00202356" w:rsidRDefault="00D43C04" w:rsidP="00774EBB">
      <w:pPr>
        <w:spacing w:line="300" w:lineRule="exact"/>
        <w:jc w:val="left"/>
      </w:pPr>
    </w:p>
    <w:p w14:paraId="76B45B68" w14:textId="4A0D200E" w:rsidR="00D43C04" w:rsidRPr="00202356" w:rsidRDefault="00D43C04" w:rsidP="00774EBB">
      <w:pPr>
        <w:spacing w:line="300" w:lineRule="exact"/>
        <w:jc w:val="left"/>
      </w:pPr>
      <w:r w:rsidRPr="00202356">
        <w:t>第</w:t>
      </w:r>
      <w:r w:rsidR="0036359A" w:rsidRPr="00202356">
        <w:rPr>
          <w:rFonts w:hint="eastAsia"/>
        </w:rPr>
        <w:t>１０</w:t>
      </w:r>
      <w:r w:rsidRPr="00202356">
        <w:t>条（個人情報の取扱い）</w:t>
      </w:r>
      <w:r w:rsidRPr="00202356">
        <w:t xml:space="preserve"> </w:t>
      </w:r>
    </w:p>
    <w:p w14:paraId="6F1C9252" w14:textId="77777777" w:rsidR="00260DC1" w:rsidRPr="000423B1" w:rsidRDefault="00260DC1" w:rsidP="00774EBB">
      <w:pPr>
        <w:spacing w:line="300" w:lineRule="exact"/>
        <w:jc w:val="left"/>
      </w:pPr>
      <w:r w:rsidRPr="000423B1">
        <w:rPr>
          <w:rFonts w:hint="eastAsia"/>
        </w:rPr>
        <w:t>１．</w:t>
      </w:r>
      <w:r w:rsidRPr="000423B1">
        <w:t>甲及び乙は、本支援に関連して相手方から個人情報（個人情報の保護に関する法律（平成</w:t>
      </w:r>
      <w:r w:rsidRPr="000423B1">
        <w:t>15</w:t>
      </w:r>
      <w:r w:rsidRPr="000423B1">
        <w:t>年</w:t>
      </w:r>
      <w:r w:rsidRPr="000423B1">
        <w:t>5</w:t>
      </w:r>
      <w:r w:rsidRPr="000423B1">
        <w:t>月</w:t>
      </w:r>
      <w:r w:rsidRPr="000423B1">
        <w:t>30</w:t>
      </w:r>
      <w:r w:rsidRPr="000423B1">
        <w:t>日法律第</w:t>
      </w:r>
      <w:r w:rsidRPr="000423B1">
        <w:t>57</w:t>
      </w:r>
      <w:r w:rsidRPr="000423B1">
        <w:t>号）に定義するものをいう。）の開示を受けた場合には、</w:t>
      </w:r>
      <w:r w:rsidRPr="000423B1">
        <w:rPr>
          <w:rFonts w:hint="eastAsia"/>
        </w:rPr>
        <w:t>開示者の利用目的又は法令の定めを踏まえて、個人情報の保護に関する法令において認められる範囲において</w:t>
      </w:r>
      <w:r w:rsidRPr="000423B1">
        <w:t>個人情報を取り扱うものと</w:t>
      </w:r>
      <w:r w:rsidRPr="000423B1">
        <w:rPr>
          <w:rFonts w:hint="eastAsia"/>
        </w:rPr>
        <w:t>する</w:t>
      </w:r>
      <w:r w:rsidRPr="000423B1">
        <w:t>。</w:t>
      </w:r>
    </w:p>
    <w:p w14:paraId="3626587D" w14:textId="77777777" w:rsidR="00260DC1" w:rsidRPr="00202356" w:rsidRDefault="00260DC1" w:rsidP="00774EBB">
      <w:pPr>
        <w:spacing w:line="300" w:lineRule="exact"/>
        <w:jc w:val="left"/>
      </w:pPr>
      <w:r w:rsidRPr="000423B1">
        <w:rPr>
          <w:rFonts w:hint="eastAsia"/>
        </w:rPr>
        <w:t>２．受領者は、個人情報に関する法令及びガイドラインを遵守し、個人情報の管理に必要な措置を講じるものとする。</w:t>
      </w:r>
    </w:p>
    <w:p w14:paraId="04EBEEC5" w14:textId="5DD820CC" w:rsidR="00D43C04" w:rsidRPr="00202356" w:rsidRDefault="00D43C04" w:rsidP="00774EBB">
      <w:pPr>
        <w:spacing w:line="300" w:lineRule="exact"/>
        <w:jc w:val="left"/>
      </w:pPr>
    </w:p>
    <w:p w14:paraId="5BC94AED" w14:textId="476F1CF5" w:rsidR="00D43C04" w:rsidRPr="00202356" w:rsidRDefault="00D43C04" w:rsidP="00774EBB">
      <w:pPr>
        <w:spacing w:line="300" w:lineRule="exact"/>
        <w:jc w:val="left"/>
        <w:rPr>
          <w:lang w:eastAsia="zh-CN"/>
        </w:rPr>
      </w:pPr>
      <w:r w:rsidRPr="00202356">
        <w:rPr>
          <w:lang w:eastAsia="zh-CN"/>
        </w:rPr>
        <w:t>第</w:t>
      </w:r>
      <w:r w:rsidR="0036359A" w:rsidRPr="00202356">
        <w:rPr>
          <w:rFonts w:hint="eastAsia"/>
          <w:lang w:eastAsia="zh-CN"/>
        </w:rPr>
        <w:t>１１</w:t>
      </w:r>
      <w:r w:rsidRPr="00202356">
        <w:rPr>
          <w:lang w:eastAsia="zh-CN"/>
        </w:rPr>
        <w:t>条（反社会的勢力排除）</w:t>
      </w:r>
    </w:p>
    <w:p w14:paraId="57FE5144" w14:textId="3BD1145B" w:rsidR="00F1279A" w:rsidRPr="00202356" w:rsidRDefault="00F1279A" w:rsidP="00774EBB">
      <w:pPr>
        <w:spacing w:line="300" w:lineRule="exact"/>
        <w:ind w:left="13"/>
        <w:jc w:val="left"/>
      </w:pPr>
      <w:r w:rsidRPr="00202356">
        <w:rPr>
          <w:rFonts w:hint="eastAsia"/>
        </w:rPr>
        <w:t>１．甲及び乙は、自らならびに自己の</w:t>
      </w:r>
      <w:bookmarkStart w:id="13" w:name="_Hlk173923040"/>
      <w:r w:rsidR="0031524D" w:rsidRPr="00202356">
        <w:rPr>
          <w:rFonts w:hint="eastAsia"/>
        </w:rPr>
        <w:t>役職員（</w:t>
      </w:r>
      <w:bookmarkEnd w:id="13"/>
      <w:r w:rsidR="008422DB">
        <w:rPr>
          <w:rFonts w:hint="eastAsia"/>
        </w:rPr>
        <w:t>理事</w:t>
      </w:r>
      <w:r w:rsidRPr="00202356">
        <w:rPr>
          <w:rFonts w:hint="eastAsia"/>
        </w:rPr>
        <w:t>および監査役</w:t>
      </w:r>
      <w:bookmarkStart w:id="14" w:name="_Hlk173923049"/>
      <w:r w:rsidR="0031524D" w:rsidRPr="00202356">
        <w:rPr>
          <w:rFonts w:hint="eastAsia"/>
        </w:rPr>
        <w:t>を含むがこれに限られない）</w:t>
      </w:r>
      <w:bookmarkEnd w:id="14"/>
      <w:r w:rsidRPr="00202356">
        <w:rPr>
          <w:rFonts w:hint="eastAsia"/>
        </w:rPr>
        <w:t>が、</w:t>
      </w:r>
      <w:r w:rsidR="00A570FA" w:rsidRPr="00202356">
        <w:rPr>
          <w:rFonts w:hint="eastAsia"/>
        </w:rPr>
        <w:t>暴力団、暴力団員、暴力団員でなくなった時から５年を経過しない者、暴力団準構成員、暴力団関係企業、総会屋等、社会運動等標ぼうゴロまたは特殊知能暴力集団等、その他これらに準ずる者</w:t>
      </w:r>
      <w:r w:rsidRPr="00202356">
        <w:rPr>
          <w:rFonts w:hint="eastAsia"/>
        </w:rPr>
        <w:t>（以下、「反社会的勢力」という）ではないことを表明し保証する。</w:t>
      </w:r>
    </w:p>
    <w:p w14:paraId="52808627" w14:textId="29A9C5B1" w:rsidR="00F1279A" w:rsidRPr="00202356" w:rsidRDefault="00F1279A" w:rsidP="00774EBB">
      <w:pPr>
        <w:spacing w:line="300" w:lineRule="exact"/>
        <w:ind w:left="13"/>
        <w:jc w:val="left"/>
      </w:pPr>
      <w:r w:rsidRPr="00202356">
        <w:rPr>
          <w:rFonts w:hint="eastAsia"/>
        </w:rPr>
        <w:t>２．甲及び乙は、相手方又は第三者に対して、暴力的又は不当な要求行為及びそれらに類する行為を行わないものとする。</w:t>
      </w:r>
    </w:p>
    <w:p w14:paraId="27A767F4" w14:textId="58167331" w:rsidR="00F1279A" w:rsidRPr="00202356" w:rsidRDefault="00F1279A" w:rsidP="00774EBB">
      <w:pPr>
        <w:spacing w:line="300" w:lineRule="exact"/>
        <w:ind w:left="13"/>
        <w:jc w:val="left"/>
      </w:pPr>
      <w:r w:rsidRPr="00202356">
        <w:rPr>
          <w:rFonts w:hint="eastAsia"/>
        </w:rPr>
        <w:t>３．甲及び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14:paraId="792EC9EC" w14:textId="77777777" w:rsidR="0036359A" w:rsidRPr="00202356" w:rsidRDefault="0036359A" w:rsidP="00774EBB">
      <w:pPr>
        <w:spacing w:line="300" w:lineRule="exact"/>
        <w:ind w:left="13"/>
        <w:jc w:val="left"/>
      </w:pPr>
      <w:bookmarkStart w:id="15" w:name="_Hlk173923196"/>
      <w:r w:rsidRPr="00202356">
        <w:rPr>
          <w:rFonts w:hint="eastAsia"/>
        </w:rPr>
        <w:t>４．甲及び乙は、相手方が本条第１項または第２項に違反した場合には、何ら催告を要することなく、直ちに本契約を解除することができる。</w:t>
      </w:r>
    </w:p>
    <w:p w14:paraId="704DF14B" w14:textId="6BF6B64C" w:rsidR="0036359A" w:rsidRPr="00202356" w:rsidRDefault="0036359A" w:rsidP="00774EBB">
      <w:pPr>
        <w:spacing w:line="300" w:lineRule="exact"/>
        <w:ind w:left="13"/>
        <w:jc w:val="left"/>
      </w:pPr>
      <w:r w:rsidRPr="00202356">
        <w:rPr>
          <w:rFonts w:hint="eastAsia"/>
        </w:rPr>
        <w:t>５．甲及び乙は、本条第３項または前項により本契約を解除した場合、これにより相手方または第三者に生じた損害について何らの責任を負わない。</w:t>
      </w:r>
    </w:p>
    <w:bookmarkEnd w:id="15"/>
    <w:p w14:paraId="37B8ECFD" w14:textId="585C1394" w:rsidR="00D43C04" w:rsidRPr="00202356" w:rsidRDefault="00D43C04" w:rsidP="00774EBB">
      <w:pPr>
        <w:spacing w:line="300" w:lineRule="exact"/>
        <w:jc w:val="left"/>
      </w:pPr>
      <w:r w:rsidRPr="00202356">
        <w:t xml:space="preserve"> </w:t>
      </w:r>
    </w:p>
    <w:p w14:paraId="6FF51233" w14:textId="7F8AF425" w:rsidR="00F1279A" w:rsidRPr="00202356" w:rsidRDefault="00D43C04" w:rsidP="00774EBB">
      <w:pPr>
        <w:spacing w:line="300" w:lineRule="exact"/>
        <w:ind w:leftChars="-7" w:left="-15"/>
        <w:jc w:val="left"/>
      </w:pPr>
      <w:r w:rsidRPr="00202356">
        <w:t>第</w:t>
      </w:r>
      <w:r w:rsidR="00F11C7C" w:rsidRPr="00202356">
        <w:rPr>
          <w:rFonts w:hint="eastAsia"/>
        </w:rPr>
        <w:t>１</w:t>
      </w:r>
      <w:r w:rsidR="0036359A" w:rsidRPr="00202356">
        <w:rPr>
          <w:rFonts w:hint="eastAsia"/>
        </w:rPr>
        <w:t>２</w:t>
      </w:r>
      <w:r w:rsidRPr="00202356">
        <w:t>条（契約解除）</w:t>
      </w:r>
      <w:r w:rsidRPr="00202356">
        <w:t xml:space="preserve"> </w:t>
      </w:r>
    </w:p>
    <w:p w14:paraId="0EEF19C1" w14:textId="0173B597" w:rsidR="00F1279A" w:rsidRPr="00202356" w:rsidRDefault="00151534" w:rsidP="00774EBB">
      <w:pPr>
        <w:spacing w:line="300" w:lineRule="exact"/>
        <w:ind w:leftChars="-7" w:left="-15"/>
        <w:jc w:val="left"/>
      </w:pPr>
      <w:r w:rsidRPr="00202356">
        <w:t>１．</w:t>
      </w:r>
      <w:r w:rsidR="00F1279A" w:rsidRPr="00202356">
        <w:rPr>
          <w:rFonts w:hint="eastAsia"/>
        </w:rPr>
        <w:t>甲または乙は、相手方が本契約に違反した場合には、書面によって期日を定めて催告を行い、当該違反が改められない場合には、本契約を解除することができる。</w:t>
      </w:r>
    </w:p>
    <w:p w14:paraId="0A39E408" w14:textId="77777777" w:rsidR="001135C3" w:rsidRDefault="001135C3" w:rsidP="00774EBB">
      <w:pPr>
        <w:spacing w:line="300" w:lineRule="exact"/>
        <w:jc w:val="left"/>
      </w:pPr>
      <w:r w:rsidRPr="00202356">
        <w:rPr>
          <w:rFonts w:hint="eastAsia"/>
        </w:rPr>
        <w:t>２．甲または乙は、相手方が次の各号の一つでも該当する場合には、催告を要することなく、</w:t>
      </w:r>
      <w:r w:rsidRPr="00202356">
        <w:t>本契約を解除することができるものとする。</w:t>
      </w:r>
    </w:p>
    <w:p w14:paraId="4AA8F177" w14:textId="50501A9B" w:rsidR="00774EBB" w:rsidRDefault="00151534" w:rsidP="00774EBB">
      <w:pPr>
        <w:spacing w:line="300" w:lineRule="exact"/>
        <w:jc w:val="left"/>
      </w:pPr>
      <w:r>
        <w:rPr>
          <w:rFonts w:hint="eastAsia"/>
        </w:rPr>
        <w:lastRenderedPageBreak/>
        <w:t>（１</w:t>
      </w:r>
      <w:r w:rsidR="00774EBB">
        <w:rPr>
          <w:rFonts w:hint="eastAsia"/>
        </w:rPr>
        <w:t>）</w:t>
      </w:r>
      <w:r w:rsidR="00774EBB" w:rsidRPr="00202356">
        <w:t>本契約について重大な違反があった場合</w:t>
      </w:r>
    </w:p>
    <w:p w14:paraId="0559B434" w14:textId="6D1A69E6" w:rsidR="00774EBB" w:rsidRDefault="00774EBB" w:rsidP="00774EBB">
      <w:pPr>
        <w:spacing w:line="300" w:lineRule="exact"/>
        <w:jc w:val="left"/>
      </w:pPr>
      <w:r>
        <w:rPr>
          <w:rFonts w:hint="eastAsia"/>
        </w:rPr>
        <w:t>（</w:t>
      </w:r>
      <w:r w:rsidR="00151534">
        <w:rPr>
          <w:rFonts w:hint="eastAsia"/>
        </w:rPr>
        <w:t>２</w:t>
      </w:r>
      <w:r>
        <w:rPr>
          <w:rFonts w:hint="eastAsia"/>
        </w:rPr>
        <w:t>）</w:t>
      </w:r>
      <w:r w:rsidRPr="00202356">
        <w:t>本サービスに関する業務停止命令又は業務改善命令等の処分を監督官庁等から受けた場合</w:t>
      </w:r>
    </w:p>
    <w:p w14:paraId="06DFE7E9" w14:textId="05E83EB9" w:rsidR="00774EBB" w:rsidRDefault="00774EBB" w:rsidP="00774EBB">
      <w:pPr>
        <w:spacing w:line="300" w:lineRule="exact"/>
        <w:jc w:val="left"/>
      </w:pPr>
      <w:r>
        <w:rPr>
          <w:rFonts w:hint="eastAsia"/>
        </w:rPr>
        <w:t>（</w:t>
      </w:r>
      <w:r w:rsidR="00151534">
        <w:rPr>
          <w:rFonts w:hint="eastAsia"/>
        </w:rPr>
        <w:t>３</w:t>
      </w:r>
      <w:r>
        <w:rPr>
          <w:rFonts w:hint="eastAsia"/>
        </w:rPr>
        <w:t>）</w:t>
      </w:r>
      <w:r w:rsidRPr="00202356">
        <w:t>所有する財産について、第三者から仮差押、仮処分、保全差押若しくは差押の命令、通知が発送されたとき、又はその他の強制執行の申立を受けた場合</w:t>
      </w:r>
    </w:p>
    <w:p w14:paraId="1EE08B3F" w14:textId="06C3963D" w:rsidR="00774EBB" w:rsidRDefault="00774EBB" w:rsidP="00774EBB">
      <w:pPr>
        <w:spacing w:line="300" w:lineRule="exact"/>
        <w:jc w:val="left"/>
      </w:pPr>
      <w:r>
        <w:rPr>
          <w:rFonts w:hint="eastAsia"/>
        </w:rPr>
        <w:t>（</w:t>
      </w:r>
      <w:r w:rsidR="00151534">
        <w:rPr>
          <w:rFonts w:hint="eastAsia"/>
        </w:rPr>
        <w:t>４</w:t>
      </w:r>
      <w:r>
        <w:rPr>
          <w:rFonts w:hint="eastAsia"/>
        </w:rPr>
        <w:t>）</w:t>
      </w:r>
      <w:r w:rsidRPr="00202356">
        <w:t>支払停止の状態になった場合</w:t>
      </w:r>
    </w:p>
    <w:p w14:paraId="360B15C2" w14:textId="47BE8FFD" w:rsidR="00774EBB" w:rsidRDefault="00774EBB" w:rsidP="00774EBB">
      <w:pPr>
        <w:spacing w:line="300" w:lineRule="exact"/>
        <w:jc w:val="left"/>
      </w:pPr>
      <w:r>
        <w:rPr>
          <w:rFonts w:hint="eastAsia"/>
        </w:rPr>
        <w:t>（</w:t>
      </w:r>
      <w:r w:rsidR="00151534">
        <w:rPr>
          <w:rFonts w:hint="eastAsia"/>
        </w:rPr>
        <w:t>５</w:t>
      </w:r>
      <w:r>
        <w:rPr>
          <w:rFonts w:hint="eastAsia"/>
        </w:rPr>
        <w:t>）</w:t>
      </w:r>
      <w:r w:rsidRPr="00202356">
        <w:t>破産、民事再生、会社更生、特別清算等の法的整理手続若しくは私的な整理手続の開始の申立を行った場合、又はこれらについての申立を受けた場合</w:t>
      </w:r>
    </w:p>
    <w:p w14:paraId="2AFDF92D" w14:textId="05BBA72E" w:rsidR="00D43C04" w:rsidRPr="00202356" w:rsidRDefault="00D43C04" w:rsidP="00774EBB">
      <w:pPr>
        <w:spacing w:line="300" w:lineRule="exact"/>
        <w:jc w:val="left"/>
      </w:pPr>
    </w:p>
    <w:p w14:paraId="1BB6D186" w14:textId="10C527DB" w:rsidR="00F1279A" w:rsidRPr="00202356" w:rsidRDefault="00F1279A" w:rsidP="00774EBB">
      <w:pPr>
        <w:spacing w:line="300" w:lineRule="exact"/>
        <w:ind w:leftChars="-7" w:left="-15"/>
        <w:jc w:val="left"/>
      </w:pPr>
      <w:r w:rsidRPr="00202356">
        <w:t>第</w:t>
      </w:r>
      <w:r w:rsidRPr="00202356">
        <w:rPr>
          <w:rFonts w:hint="eastAsia"/>
        </w:rPr>
        <w:t>１</w:t>
      </w:r>
      <w:r w:rsidR="0036359A" w:rsidRPr="00202356">
        <w:rPr>
          <w:rFonts w:hint="eastAsia"/>
        </w:rPr>
        <w:t>３</w:t>
      </w:r>
      <w:r w:rsidRPr="00202356">
        <w:t>条（契約</w:t>
      </w:r>
      <w:r w:rsidRPr="00202356">
        <w:rPr>
          <w:rFonts w:hint="eastAsia"/>
        </w:rPr>
        <w:t>の変更</w:t>
      </w:r>
      <w:r w:rsidRPr="00202356">
        <w:t>）</w:t>
      </w:r>
      <w:r w:rsidRPr="00202356">
        <w:t xml:space="preserve"> </w:t>
      </w:r>
    </w:p>
    <w:p w14:paraId="0B62153A" w14:textId="79A695B5" w:rsidR="00F1279A" w:rsidRPr="00202356" w:rsidRDefault="00F1279A" w:rsidP="00774EBB">
      <w:pPr>
        <w:spacing w:line="300" w:lineRule="exact"/>
        <w:ind w:leftChars="-7" w:left="-15"/>
        <w:jc w:val="left"/>
      </w:pPr>
      <w:r w:rsidRPr="00202356">
        <w:rPr>
          <w:rFonts w:hint="eastAsia"/>
        </w:rPr>
        <w:t>本契約の内容について、変更の必要性を生じた場合は、甲乙協議のうえ、覚書で変更するものとする。</w:t>
      </w:r>
    </w:p>
    <w:p w14:paraId="5F006A26" w14:textId="77777777" w:rsidR="00D43C04" w:rsidRPr="00202356" w:rsidRDefault="00D43C04" w:rsidP="00774EBB">
      <w:pPr>
        <w:spacing w:line="300" w:lineRule="exact"/>
        <w:jc w:val="left"/>
      </w:pPr>
    </w:p>
    <w:p w14:paraId="5FD358BD" w14:textId="764C2580" w:rsidR="001337DB" w:rsidRPr="00202356" w:rsidRDefault="001337DB" w:rsidP="00774EBB">
      <w:pPr>
        <w:spacing w:line="300" w:lineRule="exact"/>
        <w:jc w:val="left"/>
      </w:pPr>
      <w:bookmarkStart w:id="16" w:name="_Hlk173925605"/>
      <w:r w:rsidRPr="00202356">
        <w:rPr>
          <w:rFonts w:hint="eastAsia"/>
        </w:rPr>
        <w:t>第１４条（権利義務等の譲渡禁止）</w:t>
      </w:r>
    </w:p>
    <w:p w14:paraId="5DC5587F" w14:textId="5AADF257" w:rsidR="001337DB" w:rsidRPr="00202356" w:rsidRDefault="001337DB" w:rsidP="00774EBB">
      <w:pPr>
        <w:spacing w:line="300" w:lineRule="exact"/>
        <w:jc w:val="left"/>
      </w:pPr>
      <w:r w:rsidRPr="00202356">
        <w:rPr>
          <w:rFonts w:hint="eastAsia"/>
        </w:rPr>
        <w:t>甲及び乙は、相手方の事前の書面等による承諾のない限り、本契約上の地位及び本契約によって生じる権利義務の全部もしくは一部を第三者に譲渡し、</w:t>
      </w:r>
      <w:r w:rsidRPr="00202356">
        <w:t>承継し、又は</w:t>
      </w:r>
      <w:r w:rsidRPr="00202356">
        <w:rPr>
          <w:rFonts w:hint="eastAsia"/>
        </w:rPr>
        <w:t>担保に供してはならない。</w:t>
      </w:r>
    </w:p>
    <w:bookmarkEnd w:id="16"/>
    <w:p w14:paraId="04F48693" w14:textId="77777777" w:rsidR="001337DB" w:rsidRPr="00202356" w:rsidRDefault="001337DB" w:rsidP="00774EBB">
      <w:pPr>
        <w:spacing w:line="300" w:lineRule="exact"/>
        <w:jc w:val="left"/>
      </w:pPr>
    </w:p>
    <w:p w14:paraId="7A541F87" w14:textId="0F660255" w:rsidR="00D43C04" w:rsidRPr="00202356" w:rsidRDefault="00D43C04" w:rsidP="00774EBB">
      <w:pPr>
        <w:spacing w:line="300" w:lineRule="exact"/>
        <w:jc w:val="left"/>
      </w:pPr>
      <w:r w:rsidRPr="00202356">
        <w:t>第</w:t>
      </w:r>
      <w:r w:rsidR="00F1279A" w:rsidRPr="00202356">
        <w:rPr>
          <w:rFonts w:hint="eastAsia"/>
        </w:rPr>
        <w:t>１</w:t>
      </w:r>
      <w:r w:rsidR="001337DB" w:rsidRPr="00202356">
        <w:rPr>
          <w:rFonts w:hint="eastAsia"/>
        </w:rPr>
        <w:t>５</w:t>
      </w:r>
      <w:r w:rsidRPr="00202356">
        <w:t>条（有効期間）</w:t>
      </w:r>
      <w:r w:rsidRPr="00202356">
        <w:t xml:space="preserve"> </w:t>
      </w:r>
    </w:p>
    <w:p w14:paraId="4123E071" w14:textId="57743F2F" w:rsidR="000D6AFD" w:rsidRPr="00202356" w:rsidRDefault="00D43C04" w:rsidP="00774EBB">
      <w:pPr>
        <w:spacing w:line="300" w:lineRule="exact"/>
        <w:jc w:val="left"/>
      </w:pPr>
      <w:r w:rsidRPr="00202356">
        <w:t>１．本契約は、第３条に規定する本指導の期間有効に存続する。</w:t>
      </w:r>
      <w:r w:rsidRPr="00202356">
        <w:t xml:space="preserve"> </w:t>
      </w:r>
    </w:p>
    <w:p w14:paraId="2E723518" w14:textId="0E693FC0" w:rsidR="00D43C04" w:rsidRPr="00202356" w:rsidRDefault="00D43C04" w:rsidP="00774EBB">
      <w:pPr>
        <w:spacing w:line="300" w:lineRule="exact"/>
        <w:jc w:val="left"/>
      </w:pPr>
      <w:r w:rsidRPr="00202356">
        <w:t>２．</w:t>
      </w:r>
      <w:r w:rsidR="000D6AFD" w:rsidRPr="00202356">
        <w:t>前項の規定にかかわらず、第</w:t>
      </w:r>
      <w:r w:rsidR="0036359A" w:rsidRPr="00202356">
        <w:rPr>
          <w:rFonts w:hint="eastAsia"/>
        </w:rPr>
        <w:t>５</w:t>
      </w:r>
      <w:r w:rsidR="000D6AFD" w:rsidRPr="00202356">
        <w:t>条</w:t>
      </w:r>
      <w:r w:rsidR="0036359A" w:rsidRPr="00202356">
        <w:rPr>
          <w:rFonts w:hint="eastAsia"/>
        </w:rPr>
        <w:t>から</w:t>
      </w:r>
      <w:r w:rsidR="000D6AFD" w:rsidRPr="00202356">
        <w:t>第</w:t>
      </w:r>
      <w:r w:rsidR="0036359A" w:rsidRPr="00202356">
        <w:rPr>
          <w:rFonts w:hint="eastAsia"/>
        </w:rPr>
        <w:t>１０</w:t>
      </w:r>
      <w:r w:rsidR="000D6AFD" w:rsidRPr="00202356">
        <w:t>条</w:t>
      </w:r>
      <w:r w:rsidR="00325284" w:rsidRPr="00202356">
        <w:rPr>
          <w:rFonts w:hint="eastAsia"/>
        </w:rPr>
        <w:t>、</w:t>
      </w:r>
      <w:bookmarkStart w:id="17" w:name="_Hlk173925596"/>
      <w:bookmarkStart w:id="18" w:name="_Hlk173923343"/>
      <w:r w:rsidR="001337DB" w:rsidRPr="00441C39">
        <w:rPr>
          <w:rFonts w:hint="eastAsia"/>
        </w:rPr>
        <w:t>第１４条、</w:t>
      </w:r>
      <w:r w:rsidR="00325284" w:rsidRPr="00202356">
        <w:rPr>
          <w:rFonts w:hint="eastAsia"/>
        </w:rPr>
        <w:t>本項及び第１</w:t>
      </w:r>
      <w:r w:rsidR="001337DB" w:rsidRPr="00441C39">
        <w:rPr>
          <w:rFonts w:hint="eastAsia"/>
        </w:rPr>
        <w:t>６</w:t>
      </w:r>
      <w:r w:rsidR="00325284" w:rsidRPr="00202356">
        <w:rPr>
          <w:rFonts w:hint="eastAsia"/>
        </w:rPr>
        <w:t>条</w:t>
      </w:r>
      <w:bookmarkEnd w:id="17"/>
      <w:r w:rsidR="0036359A" w:rsidRPr="00202356">
        <w:rPr>
          <w:rFonts w:hint="eastAsia"/>
        </w:rPr>
        <w:t>の規定</w:t>
      </w:r>
      <w:bookmarkEnd w:id="18"/>
      <w:r w:rsidR="000D6AFD" w:rsidRPr="00202356">
        <w:t>は、本契約終了後も有効に存続するものとする。</w:t>
      </w:r>
      <w:r w:rsidR="000D6AFD" w:rsidRPr="00202356">
        <w:t xml:space="preserve"> </w:t>
      </w:r>
      <w:r w:rsidRPr="00202356">
        <w:t xml:space="preserve"> </w:t>
      </w:r>
    </w:p>
    <w:p w14:paraId="4C45B0CA" w14:textId="77777777" w:rsidR="00D43C04" w:rsidRPr="00202356" w:rsidRDefault="00D43C04" w:rsidP="00774EBB">
      <w:pPr>
        <w:spacing w:line="300" w:lineRule="exact"/>
        <w:jc w:val="left"/>
      </w:pPr>
    </w:p>
    <w:p w14:paraId="067C69D2" w14:textId="230F847F" w:rsidR="00D43C04" w:rsidRPr="00202356" w:rsidRDefault="00D43C04" w:rsidP="00774EBB">
      <w:pPr>
        <w:spacing w:line="300" w:lineRule="exact"/>
        <w:jc w:val="left"/>
      </w:pPr>
      <w:r w:rsidRPr="00202356">
        <w:t>第１</w:t>
      </w:r>
      <w:r w:rsidR="001337DB" w:rsidRPr="00202356">
        <w:rPr>
          <w:rFonts w:hint="eastAsia"/>
        </w:rPr>
        <w:t>６</w:t>
      </w:r>
      <w:r w:rsidRPr="00202356">
        <w:t>条（協議）</w:t>
      </w:r>
      <w:r w:rsidRPr="00202356">
        <w:t xml:space="preserve"> </w:t>
      </w:r>
    </w:p>
    <w:p w14:paraId="52EA886E" w14:textId="43B4C084" w:rsidR="00D43C04" w:rsidRPr="00202356" w:rsidRDefault="00D43C04" w:rsidP="00774EBB">
      <w:pPr>
        <w:spacing w:line="300" w:lineRule="exact"/>
        <w:jc w:val="left"/>
      </w:pPr>
      <w:r w:rsidRPr="00202356">
        <w:t>１．本契約に定めのない事項又は本契約の解釈に疑義を生じた事項については、甲及び乙は、誠意をもって協議のうえ、解決を図るものとする。</w:t>
      </w:r>
      <w:r w:rsidRPr="00202356">
        <w:t xml:space="preserve"> </w:t>
      </w:r>
    </w:p>
    <w:p w14:paraId="0BF205A0" w14:textId="4E926210" w:rsidR="00D43C04" w:rsidRPr="00202356" w:rsidRDefault="00D43C04" w:rsidP="00774EBB">
      <w:pPr>
        <w:spacing w:line="300" w:lineRule="exact"/>
        <w:jc w:val="left"/>
      </w:pPr>
      <w:r w:rsidRPr="00202356">
        <w:t>２．前項の協議による解決が得られず、裁判による解決を行うときは、</w:t>
      </w:r>
      <w:r w:rsidR="00B557E4" w:rsidRPr="000423B1">
        <w:rPr>
          <w:rFonts w:hint="eastAsia"/>
        </w:rPr>
        <w:t>〇〇</w:t>
      </w:r>
      <w:r w:rsidR="00D824C1" w:rsidRPr="000423B1">
        <w:rPr>
          <w:rFonts w:hint="eastAsia"/>
        </w:rPr>
        <w:t>地方</w:t>
      </w:r>
      <w:r w:rsidR="00B557E4" w:rsidRPr="000423B1">
        <w:rPr>
          <w:rFonts w:hint="eastAsia"/>
        </w:rPr>
        <w:t>裁判所を第一審の専属的合意管轄裁判所</w:t>
      </w:r>
      <w:r w:rsidRPr="00202356">
        <w:t>とする。</w:t>
      </w:r>
      <w:r w:rsidRPr="00202356">
        <w:t xml:space="preserve"> </w:t>
      </w:r>
    </w:p>
    <w:p w14:paraId="33DE5FFB" w14:textId="77777777" w:rsidR="00D43C04" w:rsidRPr="00202356" w:rsidRDefault="00D43C04" w:rsidP="00774EBB">
      <w:pPr>
        <w:spacing w:line="300" w:lineRule="exact"/>
        <w:jc w:val="left"/>
      </w:pPr>
    </w:p>
    <w:p w14:paraId="7AD93BC6" w14:textId="00A557CA" w:rsidR="005B4DCD" w:rsidRPr="00202356" w:rsidRDefault="00D43C04" w:rsidP="00774EBB">
      <w:pPr>
        <w:spacing w:line="300" w:lineRule="exact"/>
        <w:jc w:val="left"/>
      </w:pPr>
      <w:r w:rsidRPr="00202356">
        <w:t>本契約締結の証として、本書２通を作成し、甲乙それぞれ記名押印のうえ、各１通を保有するものとする。</w:t>
      </w:r>
      <w:r w:rsidRPr="00202356">
        <w:t xml:space="preserve"> </w:t>
      </w:r>
    </w:p>
    <w:p w14:paraId="622586E5" w14:textId="54B4E6F8" w:rsidR="00D43C04" w:rsidRPr="00202356" w:rsidRDefault="00D43C04" w:rsidP="00774EBB">
      <w:pPr>
        <w:spacing w:line="300" w:lineRule="exact"/>
        <w:jc w:val="left"/>
      </w:pPr>
    </w:p>
    <w:p w14:paraId="3B0D8CFD" w14:textId="11E69809" w:rsidR="00D43C04" w:rsidRPr="00202356" w:rsidRDefault="00D43C04" w:rsidP="00774EBB">
      <w:pPr>
        <w:spacing w:line="300" w:lineRule="exact"/>
        <w:jc w:val="left"/>
      </w:pPr>
    </w:p>
    <w:p w14:paraId="566347BE" w14:textId="32E12F50" w:rsidR="00D43C04" w:rsidRPr="00202356" w:rsidRDefault="00D43C04" w:rsidP="00774EBB">
      <w:pPr>
        <w:spacing w:line="300" w:lineRule="exact"/>
        <w:jc w:val="left"/>
      </w:pPr>
      <w:r w:rsidRPr="00202356">
        <w:rPr>
          <w:rFonts w:hint="eastAsia"/>
        </w:rPr>
        <w:t>〇〇〇年〇〇月〇〇日</w:t>
      </w:r>
    </w:p>
    <w:p w14:paraId="03E0E230" w14:textId="655201E9" w:rsidR="00D43C04" w:rsidRPr="00202356" w:rsidRDefault="00D43C04" w:rsidP="00774EBB">
      <w:pPr>
        <w:spacing w:line="300" w:lineRule="exact"/>
        <w:jc w:val="left"/>
      </w:pPr>
    </w:p>
    <w:p w14:paraId="16202382" w14:textId="69FF003A" w:rsidR="00D43C04" w:rsidRPr="00202356" w:rsidRDefault="00D43C04" w:rsidP="00774EBB">
      <w:pPr>
        <w:spacing w:line="300" w:lineRule="exact"/>
        <w:jc w:val="left"/>
      </w:pPr>
    </w:p>
    <w:p w14:paraId="76B88E47" w14:textId="6F1C6E1C" w:rsidR="00D43C04" w:rsidRPr="00202356" w:rsidRDefault="00D43C04" w:rsidP="00774EBB">
      <w:pPr>
        <w:spacing w:line="300" w:lineRule="exact"/>
        <w:ind w:firstLineChars="2565" w:firstLine="5386"/>
        <w:jc w:val="left"/>
      </w:pPr>
      <w:r w:rsidRPr="00202356">
        <w:rPr>
          <w:rFonts w:hint="eastAsia"/>
        </w:rPr>
        <w:t>（甲）</w:t>
      </w:r>
    </w:p>
    <w:p w14:paraId="30B92B13" w14:textId="4AB637F7" w:rsidR="00D43C04" w:rsidRPr="00202356" w:rsidRDefault="00D43C04" w:rsidP="00774EBB">
      <w:pPr>
        <w:spacing w:line="300" w:lineRule="exact"/>
        <w:ind w:firstLineChars="2565" w:firstLine="5386"/>
        <w:jc w:val="left"/>
      </w:pPr>
    </w:p>
    <w:p w14:paraId="4B8DE42F" w14:textId="1D77B6AB" w:rsidR="00D43C04" w:rsidRPr="00202356" w:rsidRDefault="00D43C04" w:rsidP="00774EBB">
      <w:pPr>
        <w:spacing w:line="300" w:lineRule="exact"/>
        <w:ind w:firstLineChars="2565" w:firstLine="5386"/>
        <w:jc w:val="left"/>
      </w:pPr>
    </w:p>
    <w:p w14:paraId="14A77E90" w14:textId="78AF15E1" w:rsidR="00D43C04" w:rsidRPr="00202356" w:rsidRDefault="00D43C04" w:rsidP="00774EBB">
      <w:pPr>
        <w:spacing w:line="300" w:lineRule="exact"/>
        <w:ind w:firstLineChars="2565" w:firstLine="5386"/>
        <w:jc w:val="left"/>
      </w:pPr>
    </w:p>
    <w:p w14:paraId="6FE74216" w14:textId="15DF2ED2" w:rsidR="00D43C04" w:rsidRPr="00202356" w:rsidRDefault="00D43C04" w:rsidP="00774EBB">
      <w:pPr>
        <w:spacing w:line="300" w:lineRule="exact"/>
        <w:ind w:firstLineChars="2565" w:firstLine="5386"/>
        <w:jc w:val="left"/>
      </w:pPr>
    </w:p>
    <w:p w14:paraId="2E13E643" w14:textId="3184A762" w:rsidR="00D43C04" w:rsidRDefault="00D43C04" w:rsidP="00774EBB">
      <w:pPr>
        <w:spacing w:line="300" w:lineRule="exact"/>
        <w:ind w:firstLineChars="2565" w:firstLine="5386"/>
        <w:jc w:val="left"/>
      </w:pPr>
      <w:r w:rsidRPr="00202356">
        <w:rPr>
          <w:rFonts w:hint="eastAsia"/>
        </w:rPr>
        <w:t>（乙）</w:t>
      </w:r>
    </w:p>
    <w:sectPr w:rsidR="00D43C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2041" w14:textId="77777777" w:rsidR="00E40D9C" w:rsidRDefault="00E40D9C" w:rsidP="00794C2F">
      <w:r>
        <w:separator/>
      </w:r>
    </w:p>
  </w:endnote>
  <w:endnote w:type="continuationSeparator" w:id="0">
    <w:p w14:paraId="05454CEF" w14:textId="77777777" w:rsidR="00E40D9C" w:rsidRDefault="00E40D9C" w:rsidP="0079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4D1B" w14:textId="77777777" w:rsidR="00E40D9C" w:rsidRDefault="00E40D9C" w:rsidP="00794C2F">
      <w:r>
        <w:separator/>
      </w:r>
    </w:p>
  </w:footnote>
  <w:footnote w:type="continuationSeparator" w:id="0">
    <w:p w14:paraId="48F78271" w14:textId="77777777" w:rsidR="00E40D9C" w:rsidRDefault="00E40D9C" w:rsidP="0079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3A5"/>
    <w:multiLevelType w:val="hybridMultilevel"/>
    <w:tmpl w:val="BF90B1A8"/>
    <w:lvl w:ilvl="0" w:tplc="16B80C2A">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E54D63"/>
    <w:multiLevelType w:val="hybridMultilevel"/>
    <w:tmpl w:val="E342EFD8"/>
    <w:lvl w:ilvl="0" w:tplc="F272829C">
      <w:start w:val="5"/>
      <w:numFmt w:val="decimal"/>
      <w:lvlText w:val="%1."/>
      <w:lvlJc w:val="left"/>
      <w:pPr>
        <w:ind w:left="420" w:hanging="420"/>
      </w:pPr>
      <w:rPr>
        <w:rFonts w:hint="eastAsia"/>
      </w:rPr>
    </w:lvl>
    <w:lvl w:ilvl="1" w:tplc="310887A4">
      <w:start w:val="1"/>
      <w:numFmt w:val="decimalFullWidth"/>
      <w:lvlText w:val="%2）"/>
      <w:lvlJc w:val="left"/>
      <w:pPr>
        <w:ind w:left="870" w:hanging="450"/>
      </w:pPr>
      <w:rPr>
        <w:rFonts w:hint="default"/>
      </w:rPr>
    </w:lvl>
    <w:lvl w:ilvl="2" w:tplc="04090011">
      <w:start w:val="1"/>
      <w:numFmt w:val="decimalEnclosedCircle"/>
      <w:lvlText w:val="%3"/>
      <w:lvlJc w:val="left"/>
      <w:pPr>
        <w:ind w:left="1260" w:hanging="420"/>
      </w:pPr>
    </w:lvl>
    <w:lvl w:ilvl="3" w:tplc="E2C05A68">
      <w:start w:val="1"/>
      <w:numFmt w:val="decimalFullWidth"/>
      <w:lvlText w:val="%4．"/>
      <w:lvlJc w:val="left"/>
      <w:pPr>
        <w:ind w:left="1656" w:hanging="396"/>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97972"/>
    <w:multiLevelType w:val="hybridMultilevel"/>
    <w:tmpl w:val="6930E6F4"/>
    <w:lvl w:ilvl="0" w:tplc="BCE408F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D21495"/>
    <w:multiLevelType w:val="hybridMultilevel"/>
    <w:tmpl w:val="17F8E8F0"/>
    <w:lvl w:ilvl="0" w:tplc="F85A315C">
      <w:start w:val="1"/>
      <w:numFmt w:val="decimalFullWidth"/>
      <w:lvlText w:val="%1."/>
      <w:lvlJc w:val="left"/>
      <w:pPr>
        <w:tabs>
          <w:tab w:val="num" w:pos="825"/>
        </w:tabs>
        <w:ind w:left="825"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7A0B2E"/>
    <w:multiLevelType w:val="hybridMultilevel"/>
    <w:tmpl w:val="8AE0269E"/>
    <w:lvl w:ilvl="0" w:tplc="0526D6A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DC3B58"/>
    <w:multiLevelType w:val="hybridMultilevel"/>
    <w:tmpl w:val="100C19D8"/>
    <w:lvl w:ilvl="0" w:tplc="BD482C40">
      <w:start w:val="1"/>
      <w:numFmt w:val="decimalFullWidth"/>
      <w:lvlText w:val="%1."/>
      <w:lvlJc w:val="left"/>
      <w:pPr>
        <w:ind w:left="840" w:hanging="4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6" w15:restartNumberingAfterBreak="0">
    <w:nsid w:val="251300E6"/>
    <w:multiLevelType w:val="hybridMultilevel"/>
    <w:tmpl w:val="9FB21890"/>
    <w:lvl w:ilvl="0" w:tplc="80C47114">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931DB"/>
    <w:multiLevelType w:val="hybridMultilevel"/>
    <w:tmpl w:val="CC0801A6"/>
    <w:lvl w:ilvl="0" w:tplc="94E6BAEC">
      <w:start w:val="1"/>
      <w:numFmt w:val="decimalFullWidth"/>
      <w:lvlText w:val="%1．"/>
      <w:lvlJc w:val="left"/>
      <w:pPr>
        <w:ind w:left="440" w:hanging="440"/>
      </w:pPr>
      <w:rPr>
        <w:rFonts w:asciiTheme="minorHAnsi" w:eastAsia="ＭＳ 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0348A3"/>
    <w:multiLevelType w:val="hybridMultilevel"/>
    <w:tmpl w:val="B6F8B782"/>
    <w:lvl w:ilvl="0" w:tplc="AFDACF76">
      <w:start w:val="2"/>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AB3DF3"/>
    <w:multiLevelType w:val="hybridMultilevel"/>
    <w:tmpl w:val="78ACE2D4"/>
    <w:lvl w:ilvl="0" w:tplc="7B1C8874">
      <w:start w:val="1"/>
      <w:numFmt w:val="decimalFullWidth"/>
      <w:lvlText w:val="%1．"/>
      <w:lvlJc w:val="left"/>
      <w:pPr>
        <w:ind w:left="420" w:hanging="420"/>
      </w:pPr>
      <w:rPr>
        <w:rFonts w:asciiTheme="minorHAnsi" w:eastAsia="ＭＳ 明朝"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1DD0CA8"/>
    <w:multiLevelType w:val="hybridMultilevel"/>
    <w:tmpl w:val="964A048C"/>
    <w:lvl w:ilvl="0" w:tplc="57B4EE3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BF0DC0"/>
    <w:multiLevelType w:val="hybridMultilevel"/>
    <w:tmpl w:val="665E7CD2"/>
    <w:lvl w:ilvl="0" w:tplc="68ECB0B4">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0876670">
    <w:abstractNumId w:val="10"/>
  </w:num>
  <w:num w:numId="2" w16cid:durableId="802312059">
    <w:abstractNumId w:val="7"/>
  </w:num>
  <w:num w:numId="3" w16cid:durableId="1315796416">
    <w:abstractNumId w:val="1"/>
  </w:num>
  <w:num w:numId="4" w16cid:durableId="814645152">
    <w:abstractNumId w:val="3"/>
  </w:num>
  <w:num w:numId="5" w16cid:durableId="2140148146">
    <w:abstractNumId w:val="5"/>
  </w:num>
  <w:num w:numId="6" w16cid:durableId="2002464518">
    <w:abstractNumId w:val="11"/>
  </w:num>
  <w:num w:numId="7" w16cid:durableId="2063361958">
    <w:abstractNumId w:val="0"/>
  </w:num>
  <w:num w:numId="8" w16cid:durableId="1066731741">
    <w:abstractNumId w:val="4"/>
  </w:num>
  <w:num w:numId="9" w16cid:durableId="2032411353">
    <w:abstractNumId w:val="8"/>
  </w:num>
  <w:num w:numId="10" w16cid:durableId="488330569">
    <w:abstractNumId w:val="9"/>
  </w:num>
  <w:num w:numId="11" w16cid:durableId="539896619">
    <w:abstractNumId w:val="2"/>
  </w:num>
  <w:num w:numId="12" w16cid:durableId="1911650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04"/>
    <w:rsid w:val="000423B1"/>
    <w:rsid w:val="00063274"/>
    <w:rsid w:val="000701B0"/>
    <w:rsid w:val="000C06E6"/>
    <w:rsid w:val="000D6AFD"/>
    <w:rsid w:val="000E71D8"/>
    <w:rsid w:val="000E7713"/>
    <w:rsid w:val="00105289"/>
    <w:rsid w:val="00105FCB"/>
    <w:rsid w:val="001135C3"/>
    <w:rsid w:val="001337DB"/>
    <w:rsid w:val="00151534"/>
    <w:rsid w:val="00183BA2"/>
    <w:rsid w:val="001A1BDE"/>
    <w:rsid w:val="001C6B42"/>
    <w:rsid w:val="001D7A3F"/>
    <w:rsid w:val="00202356"/>
    <w:rsid w:val="00213B95"/>
    <w:rsid w:val="002168FF"/>
    <w:rsid w:val="0023017F"/>
    <w:rsid w:val="00234A8D"/>
    <w:rsid w:val="00252743"/>
    <w:rsid w:val="002531D1"/>
    <w:rsid w:val="00254432"/>
    <w:rsid w:val="00260DC1"/>
    <w:rsid w:val="002660C3"/>
    <w:rsid w:val="00266A5A"/>
    <w:rsid w:val="002A430E"/>
    <w:rsid w:val="002B7BA8"/>
    <w:rsid w:val="002C4FD5"/>
    <w:rsid w:val="002C7F91"/>
    <w:rsid w:val="00305068"/>
    <w:rsid w:val="0031524D"/>
    <w:rsid w:val="00325284"/>
    <w:rsid w:val="003471A6"/>
    <w:rsid w:val="0036359A"/>
    <w:rsid w:val="00365807"/>
    <w:rsid w:val="003A6A22"/>
    <w:rsid w:val="00424C1C"/>
    <w:rsid w:val="00441C39"/>
    <w:rsid w:val="0044358B"/>
    <w:rsid w:val="0044426D"/>
    <w:rsid w:val="00453773"/>
    <w:rsid w:val="00457850"/>
    <w:rsid w:val="00471051"/>
    <w:rsid w:val="004730C9"/>
    <w:rsid w:val="00484CE1"/>
    <w:rsid w:val="004965E4"/>
    <w:rsid w:val="0049696B"/>
    <w:rsid w:val="004A173F"/>
    <w:rsid w:val="004B4350"/>
    <w:rsid w:val="004B5EEF"/>
    <w:rsid w:val="00513A54"/>
    <w:rsid w:val="00526337"/>
    <w:rsid w:val="005306AB"/>
    <w:rsid w:val="00536054"/>
    <w:rsid w:val="005762EA"/>
    <w:rsid w:val="005A738B"/>
    <w:rsid w:val="005B4DCD"/>
    <w:rsid w:val="005C577E"/>
    <w:rsid w:val="005E726D"/>
    <w:rsid w:val="00610E80"/>
    <w:rsid w:val="0061166A"/>
    <w:rsid w:val="0061237A"/>
    <w:rsid w:val="006156F0"/>
    <w:rsid w:val="006819B0"/>
    <w:rsid w:val="00683397"/>
    <w:rsid w:val="00690A77"/>
    <w:rsid w:val="00697CD6"/>
    <w:rsid w:val="006B1C6A"/>
    <w:rsid w:val="006B5A7C"/>
    <w:rsid w:val="006E0259"/>
    <w:rsid w:val="006E5AB3"/>
    <w:rsid w:val="007136A7"/>
    <w:rsid w:val="007453BD"/>
    <w:rsid w:val="00771091"/>
    <w:rsid w:val="00774EBB"/>
    <w:rsid w:val="00794C2F"/>
    <w:rsid w:val="007A4F78"/>
    <w:rsid w:val="007D5687"/>
    <w:rsid w:val="007D5B43"/>
    <w:rsid w:val="007E07EA"/>
    <w:rsid w:val="00826DEA"/>
    <w:rsid w:val="00836799"/>
    <w:rsid w:val="008422DB"/>
    <w:rsid w:val="00875CB7"/>
    <w:rsid w:val="00892A8E"/>
    <w:rsid w:val="008A58A0"/>
    <w:rsid w:val="008B7331"/>
    <w:rsid w:val="008C5D8A"/>
    <w:rsid w:val="008D6140"/>
    <w:rsid w:val="00906888"/>
    <w:rsid w:val="00910FBD"/>
    <w:rsid w:val="00953AA2"/>
    <w:rsid w:val="00953DE5"/>
    <w:rsid w:val="00955EC5"/>
    <w:rsid w:val="00956CB9"/>
    <w:rsid w:val="00984C5A"/>
    <w:rsid w:val="0099577B"/>
    <w:rsid w:val="009E7145"/>
    <w:rsid w:val="00A176F7"/>
    <w:rsid w:val="00A532EB"/>
    <w:rsid w:val="00A570FA"/>
    <w:rsid w:val="00A57F1D"/>
    <w:rsid w:val="00A97AB0"/>
    <w:rsid w:val="00AA3F08"/>
    <w:rsid w:val="00AD0F3B"/>
    <w:rsid w:val="00AE3ED1"/>
    <w:rsid w:val="00B30483"/>
    <w:rsid w:val="00B557E4"/>
    <w:rsid w:val="00B633CB"/>
    <w:rsid w:val="00B637D8"/>
    <w:rsid w:val="00B66C92"/>
    <w:rsid w:val="00BD1F17"/>
    <w:rsid w:val="00BD3612"/>
    <w:rsid w:val="00BE3B46"/>
    <w:rsid w:val="00BF3478"/>
    <w:rsid w:val="00C249D1"/>
    <w:rsid w:val="00C26604"/>
    <w:rsid w:val="00C479F8"/>
    <w:rsid w:val="00C61115"/>
    <w:rsid w:val="00CB11D5"/>
    <w:rsid w:val="00CB7A96"/>
    <w:rsid w:val="00CC0733"/>
    <w:rsid w:val="00CE66AB"/>
    <w:rsid w:val="00CF221A"/>
    <w:rsid w:val="00D01231"/>
    <w:rsid w:val="00D35154"/>
    <w:rsid w:val="00D37EF5"/>
    <w:rsid w:val="00D43C04"/>
    <w:rsid w:val="00D5697D"/>
    <w:rsid w:val="00D66D64"/>
    <w:rsid w:val="00D71B01"/>
    <w:rsid w:val="00D824C1"/>
    <w:rsid w:val="00DA240F"/>
    <w:rsid w:val="00DE2D23"/>
    <w:rsid w:val="00E00EB8"/>
    <w:rsid w:val="00E13ECC"/>
    <w:rsid w:val="00E26A1C"/>
    <w:rsid w:val="00E40704"/>
    <w:rsid w:val="00E40D9C"/>
    <w:rsid w:val="00E42C55"/>
    <w:rsid w:val="00E765E7"/>
    <w:rsid w:val="00E83952"/>
    <w:rsid w:val="00E84059"/>
    <w:rsid w:val="00E8461F"/>
    <w:rsid w:val="00EB4B34"/>
    <w:rsid w:val="00EC1DD0"/>
    <w:rsid w:val="00F11C7C"/>
    <w:rsid w:val="00F1279A"/>
    <w:rsid w:val="00F23678"/>
    <w:rsid w:val="00F25BB5"/>
    <w:rsid w:val="00F465DA"/>
    <w:rsid w:val="00F72C33"/>
    <w:rsid w:val="00F86107"/>
    <w:rsid w:val="00FA00D9"/>
    <w:rsid w:val="00FA0E8B"/>
    <w:rsid w:val="00FB3F7B"/>
    <w:rsid w:val="00FC6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7AD633"/>
  <w15:chartTrackingRefBased/>
  <w15:docId w15:val="{5FA630CD-1843-4181-A500-EE5A84DC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43C04"/>
  </w:style>
  <w:style w:type="character" w:customStyle="1" w:styleId="a4">
    <w:name w:val="日付 (文字)"/>
    <w:basedOn w:val="a0"/>
    <w:link w:val="a3"/>
    <w:uiPriority w:val="99"/>
    <w:semiHidden/>
    <w:rsid w:val="00D43C04"/>
  </w:style>
  <w:style w:type="character" w:styleId="a5">
    <w:name w:val="annotation reference"/>
    <w:basedOn w:val="a0"/>
    <w:uiPriority w:val="99"/>
    <w:semiHidden/>
    <w:unhideWhenUsed/>
    <w:rsid w:val="00690A77"/>
    <w:rPr>
      <w:sz w:val="18"/>
      <w:szCs w:val="18"/>
    </w:rPr>
  </w:style>
  <w:style w:type="paragraph" w:styleId="a6">
    <w:name w:val="annotation text"/>
    <w:basedOn w:val="a"/>
    <w:link w:val="a7"/>
    <w:uiPriority w:val="99"/>
    <w:unhideWhenUsed/>
    <w:rsid w:val="00690A77"/>
    <w:pPr>
      <w:jc w:val="left"/>
    </w:pPr>
  </w:style>
  <w:style w:type="character" w:customStyle="1" w:styleId="a7">
    <w:name w:val="コメント文字列 (文字)"/>
    <w:basedOn w:val="a0"/>
    <w:link w:val="a6"/>
    <w:uiPriority w:val="99"/>
    <w:rsid w:val="00690A77"/>
  </w:style>
  <w:style w:type="paragraph" w:styleId="a8">
    <w:name w:val="annotation subject"/>
    <w:basedOn w:val="a6"/>
    <w:next w:val="a6"/>
    <w:link w:val="a9"/>
    <w:uiPriority w:val="99"/>
    <w:semiHidden/>
    <w:unhideWhenUsed/>
    <w:rsid w:val="00690A77"/>
    <w:rPr>
      <w:b/>
      <w:bCs/>
    </w:rPr>
  </w:style>
  <w:style w:type="character" w:customStyle="1" w:styleId="a9">
    <w:name w:val="コメント内容 (文字)"/>
    <w:basedOn w:val="a7"/>
    <w:link w:val="a8"/>
    <w:uiPriority w:val="99"/>
    <w:semiHidden/>
    <w:rsid w:val="00690A77"/>
    <w:rPr>
      <w:b/>
      <w:bCs/>
    </w:rPr>
  </w:style>
  <w:style w:type="paragraph" w:styleId="aa">
    <w:name w:val="List Paragraph"/>
    <w:basedOn w:val="a"/>
    <w:uiPriority w:val="34"/>
    <w:qFormat/>
    <w:rsid w:val="00526337"/>
    <w:pPr>
      <w:ind w:leftChars="400" w:left="840"/>
    </w:pPr>
  </w:style>
  <w:style w:type="paragraph" w:styleId="ab">
    <w:name w:val="Revision"/>
    <w:hidden/>
    <w:uiPriority w:val="99"/>
    <w:semiHidden/>
    <w:rsid w:val="007D5687"/>
  </w:style>
  <w:style w:type="paragraph" w:styleId="ac">
    <w:name w:val="header"/>
    <w:basedOn w:val="a"/>
    <w:link w:val="ad"/>
    <w:uiPriority w:val="99"/>
    <w:unhideWhenUsed/>
    <w:rsid w:val="00794C2F"/>
    <w:pPr>
      <w:tabs>
        <w:tab w:val="center" w:pos="4252"/>
        <w:tab w:val="right" w:pos="8504"/>
      </w:tabs>
      <w:snapToGrid w:val="0"/>
    </w:pPr>
  </w:style>
  <w:style w:type="character" w:customStyle="1" w:styleId="ad">
    <w:name w:val="ヘッダー (文字)"/>
    <w:basedOn w:val="a0"/>
    <w:link w:val="ac"/>
    <w:uiPriority w:val="99"/>
    <w:rsid w:val="00794C2F"/>
  </w:style>
  <w:style w:type="paragraph" w:styleId="ae">
    <w:name w:val="footer"/>
    <w:basedOn w:val="a"/>
    <w:link w:val="af"/>
    <w:uiPriority w:val="99"/>
    <w:unhideWhenUsed/>
    <w:rsid w:val="00794C2F"/>
    <w:pPr>
      <w:tabs>
        <w:tab w:val="center" w:pos="4252"/>
        <w:tab w:val="right" w:pos="8504"/>
      </w:tabs>
      <w:snapToGrid w:val="0"/>
    </w:pPr>
  </w:style>
  <w:style w:type="character" w:customStyle="1" w:styleId="af">
    <w:name w:val="フッター (文字)"/>
    <w:basedOn w:val="a0"/>
    <w:link w:val="ae"/>
    <w:uiPriority w:val="99"/>
    <w:rsid w:val="00794C2F"/>
  </w:style>
  <w:style w:type="paragraph" w:styleId="af0">
    <w:name w:val="Balloon Text"/>
    <w:basedOn w:val="a"/>
    <w:link w:val="af1"/>
    <w:uiPriority w:val="99"/>
    <w:semiHidden/>
    <w:unhideWhenUsed/>
    <w:rsid w:val="00266A5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66A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0644-6D45-4331-B461-DF664749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612</Words>
  <Characters>3494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裕子(164)</dc:creator>
  <cp:keywords/>
  <dc:description/>
  <cp:lastModifiedBy>日本外科学会事務局（定方）</cp:lastModifiedBy>
  <cp:revision>11</cp:revision>
  <dcterms:created xsi:type="dcterms:W3CDTF">2025-04-08T10:10:00Z</dcterms:created>
  <dcterms:modified xsi:type="dcterms:W3CDTF">2025-12-11T01:05:00Z</dcterms:modified>
</cp:coreProperties>
</file>